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3417D3" w:rsidP="00703128">
      <w:pPr>
        <w:ind w:left="720"/>
        <w:jc w:val="center"/>
        <w:rPr>
          <w:rFonts w:ascii="Segoe UI" w:hAnsi="Segoe UI" w:cs="Segoe UI"/>
          <w:b/>
          <w:bCs/>
          <w:color w:val="1F497D"/>
          <w:u w:val="single"/>
        </w:rPr>
      </w:pPr>
      <w:r>
        <w:rPr>
          <w:rFonts w:ascii="Segoe UI" w:hAnsi="Segoe UI" w:cs="Segoe UI"/>
          <w:b/>
          <w:bCs/>
          <w:color w:val="1F497D"/>
          <w:u w:val="single"/>
        </w:rPr>
        <w:t>Fri</w:t>
      </w:r>
      <w:r w:rsidR="00E31FF1">
        <w:rPr>
          <w:rFonts w:ascii="Segoe UI" w:hAnsi="Segoe UI" w:cs="Segoe UI"/>
          <w:b/>
          <w:bCs/>
          <w:color w:val="1F497D"/>
          <w:u w:val="single"/>
        </w:rPr>
        <w:t>day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sidR="00E77700">
        <w:rPr>
          <w:rFonts w:ascii="Segoe UI" w:hAnsi="Segoe UI" w:cs="Segoe UI"/>
          <w:b/>
          <w:bCs/>
          <w:color w:val="1F497D"/>
          <w:u w:val="single"/>
        </w:rPr>
        <w:t>1</w:t>
      </w:r>
      <w:r>
        <w:rPr>
          <w:rFonts w:ascii="Segoe UI" w:hAnsi="Segoe UI" w:cs="Segoe UI"/>
          <w:b/>
          <w:bCs/>
          <w:color w:val="1F497D"/>
          <w:u w:val="single"/>
        </w:rPr>
        <w:t>2</w:t>
      </w:r>
      <w:r w:rsidR="00703128">
        <w:rPr>
          <w:rFonts w:ascii="Segoe UI" w:hAnsi="Segoe UI" w:cs="Segoe UI"/>
          <w:b/>
          <w:bCs/>
          <w:color w:val="1F497D"/>
          <w:u w:val="single"/>
        </w:rPr>
        <w:t>,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A92CCF" w:rsidRDefault="00A92CCF" w:rsidP="00A92CCF">
      <w:pPr>
        <w:pStyle w:val="ListParagraph"/>
        <w:ind w:left="450"/>
        <w:rPr>
          <w:b/>
          <w:bCs/>
          <w:sz w:val="28"/>
          <w:szCs w:val="28"/>
        </w:rPr>
      </w:pPr>
    </w:p>
    <w:p w:rsidR="003417D3" w:rsidRDefault="003417D3" w:rsidP="00703128">
      <w:pPr>
        <w:pStyle w:val="NormalWeb"/>
        <w:numPr>
          <w:ilvl w:val="0"/>
          <w:numId w:val="20"/>
        </w:numPr>
        <w:spacing w:before="0" w:beforeAutospacing="0" w:after="240" w:afterAutospacing="0"/>
        <w:ind w:left="360"/>
        <w:rPr>
          <w:rFonts w:ascii="Segoe UI" w:hAnsi="Segoe UI" w:cs="Segoe UI"/>
          <w:sz w:val="22"/>
          <w:szCs w:val="22"/>
        </w:rPr>
      </w:pPr>
      <w:r w:rsidRPr="003417D3">
        <w:rPr>
          <w:rFonts w:ascii="Segoe UI" w:hAnsi="Segoe UI" w:cs="Segoe UI"/>
          <w:b/>
          <w:bCs/>
          <w:color w:val="006600"/>
          <w:sz w:val="22"/>
          <w:szCs w:val="22"/>
          <w:u w:val="single"/>
        </w:rPr>
        <w:t>CSF</w:t>
      </w:r>
      <w:r w:rsidRPr="003417D3">
        <w:rPr>
          <w:rFonts w:ascii="Segoe UI" w:hAnsi="Segoe UI" w:cs="Segoe UI"/>
          <w:sz w:val="22"/>
          <w:szCs w:val="22"/>
        </w:rPr>
        <w:t xml:space="preserve"> registration applications will be accepted in the gym January 16-19 during lunch.</w:t>
      </w:r>
    </w:p>
    <w:p w:rsidR="003A2986" w:rsidRPr="003417D3" w:rsidRDefault="003A2986" w:rsidP="00703128">
      <w:pPr>
        <w:pStyle w:val="NormalWeb"/>
        <w:numPr>
          <w:ilvl w:val="0"/>
          <w:numId w:val="20"/>
        </w:numPr>
        <w:spacing w:before="0" w:beforeAutospacing="0" w:after="240" w:afterAutospacing="0"/>
        <w:ind w:left="360"/>
        <w:rPr>
          <w:rFonts w:ascii="Segoe UI" w:hAnsi="Segoe UI" w:cs="Segoe UI"/>
          <w:sz w:val="22"/>
          <w:szCs w:val="22"/>
        </w:rPr>
      </w:pPr>
      <w:r w:rsidRPr="003A2986">
        <w:rPr>
          <w:rFonts w:ascii="Segoe UI" w:hAnsi="Segoe UI" w:cs="Segoe UI"/>
          <w:sz w:val="22"/>
          <w:szCs w:val="22"/>
        </w:rPr>
        <w:t xml:space="preserve">There will be a </w:t>
      </w:r>
      <w:r w:rsidRPr="003A2986">
        <w:rPr>
          <w:rFonts w:ascii="Segoe UI" w:hAnsi="Segoe UI" w:cs="Segoe UI"/>
          <w:b/>
          <w:bCs/>
          <w:color w:val="006600"/>
          <w:sz w:val="22"/>
          <w:szCs w:val="22"/>
          <w:u w:val="single"/>
        </w:rPr>
        <w:t>softball meeting today</w:t>
      </w:r>
      <w:r w:rsidRPr="003A2986">
        <w:rPr>
          <w:rFonts w:ascii="Segoe UI" w:hAnsi="Segoe UI" w:cs="Segoe UI"/>
          <w:sz w:val="22"/>
          <w:szCs w:val="22"/>
        </w:rPr>
        <w:t xml:space="preserve"> right after school in the football office for all of those interested in playing this year. </w:t>
      </w:r>
      <w:bookmarkStart w:id="1" w:name="_GoBack"/>
      <w:bookmarkEnd w:id="1"/>
    </w:p>
    <w:p w:rsidR="00E31FF1" w:rsidRDefault="00E31FF1" w:rsidP="00703128">
      <w:pPr>
        <w:pStyle w:val="NormalWeb"/>
        <w:numPr>
          <w:ilvl w:val="0"/>
          <w:numId w:val="20"/>
        </w:numPr>
        <w:spacing w:before="0" w:beforeAutospacing="0" w:after="240" w:afterAutospacing="0"/>
        <w:ind w:left="360"/>
        <w:rPr>
          <w:rFonts w:ascii="Segoe UI" w:hAnsi="Segoe UI" w:cs="Segoe UI"/>
          <w:sz w:val="22"/>
          <w:szCs w:val="22"/>
        </w:rPr>
      </w:pPr>
      <w:r w:rsidRPr="00E31FF1">
        <w:rPr>
          <w:rFonts w:ascii="Segoe UI" w:hAnsi="Segoe UI" w:cs="Segoe UI"/>
          <w:b/>
          <w:bCs/>
          <w:color w:val="006600"/>
          <w:sz w:val="22"/>
          <w:szCs w:val="22"/>
          <w:u w:val="single"/>
        </w:rPr>
        <w:t>Boys Tennis</w:t>
      </w:r>
      <w:r w:rsidRPr="00E31FF1">
        <w:rPr>
          <w:rFonts w:ascii="Segoe UI" w:hAnsi="Segoe UI" w:cs="Segoe UI"/>
          <w:sz w:val="22"/>
          <w:szCs w:val="22"/>
        </w:rPr>
        <w:t xml:space="preserve"> Preseason Conditioning begins 1/9/201</w:t>
      </w:r>
      <w:r w:rsidR="00D44D2D">
        <w:rPr>
          <w:rFonts w:ascii="Segoe UI" w:hAnsi="Segoe UI" w:cs="Segoe UI"/>
          <w:sz w:val="22"/>
          <w:szCs w:val="22"/>
        </w:rPr>
        <w:t xml:space="preserve">8 and will be from 3:30-4:30 pm </w:t>
      </w:r>
      <w:r w:rsidRPr="00E31FF1">
        <w:rPr>
          <w:rFonts w:ascii="Segoe UI" w:hAnsi="Segoe UI" w:cs="Segoe UI"/>
          <w:sz w:val="22"/>
          <w:szCs w:val="22"/>
        </w:rPr>
        <w:t>on Tuesday and Thursday until the season begins 1/22/2018. See Coach Harding in room 301 with questions.</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D44D2D" w:rsidRPr="00E31FF1"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sz w:val="22"/>
          <w:szCs w:val="22"/>
        </w:rPr>
        <w:lastRenderedPageBreak/>
        <w:t>Hey Miners, the price of</w:t>
      </w:r>
      <w:r w:rsidRPr="00D44D2D">
        <w:rPr>
          <w:rFonts w:ascii="Segoe UI" w:hAnsi="Segoe UI" w:cs="Segoe UI"/>
          <w:b/>
          <w:bCs/>
          <w:color w:val="006600"/>
          <w:sz w:val="22"/>
          <w:szCs w:val="22"/>
          <w:u w:val="single"/>
        </w:rPr>
        <w:t xml:space="preserve"> yearbooks</w:t>
      </w:r>
      <w:r>
        <w:rPr>
          <w:rFonts w:ascii="Segoe UI" w:hAnsi="Segoe UI" w:cs="Segoe UI"/>
          <w:sz w:val="22"/>
          <w:szCs w:val="22"/>
        </w:rPr>
        <w:t xml:space="preserve"> will be </w:t>
      </w:r>
      <w:r w:rsidRPr="00D44D2D">
        <w:rPr>
          <w:rFonts w:ascii="Segoe UI" w:hAnsi="Segoe UI" w:cs="Segoe UI"/>
          <w:sz w:val="22"/>
          <w:szCs w:val="22"/>
        </w:rPr>
        <w:t>going up on January 23rd. If you want to put your name on your yearbook, the deadline is the same. You can still reserve a book for $20 down. Don't miss out!</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P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tbl>
      <w:tblPr>
        <w:tblW w:w="7460" w:type="dxa"/>
        <w:tblInd w:w="1440" w:type="dxa"/>
        <w:tblLook w:val="04A0" w:firstRow="1" w:lastRow="0" w:firstColumn="1" w:lastColumn="0" w:noHBand="0" w:noVBand="1"/>
      </w:tblPr>
      <w:tblGrid>
        <w:gridCol w:w="3220"/>
        <w:gridCol w:w="4240"/>
      </w:tblGrid>
      <w:tr w:rsidR="0046617E" w:rsidRPr="0046617E" w:rsidTr="0046617E">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11, 2018</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Musical-L.J.  Williams @7:30PM</w:t>
            </w:r>
          </w:p>
        </w:tc>
      </w:tr>
      <w:tr w:rsidR="0046617E" w:rsidRPr="0046617E" w:rsidTr="0046617E">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Saturday, January 13,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Musical-L.J.  Williams @ 2:00 &amp; 7:30PM</w:t>
            </w:r>
          </w:p>
        </w:tc>
      </w:tr>
      <w:tr w:rsidR="0046617E" w:rsidRPr="0046617E" w:rsidTr="0046617E">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22,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Week</w:t>
            </w:r>
          </w:p>
        </w:tc>
      </w:tr>
      <w:tr w:rsidR="0046617E" w:rsidRPr="0046617E" w:rsidTr="0046617E">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26,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Assembly</w:t>
            </w:r>
          </w:p>
        </w:tc>
      </w:tr>
      <w:tr w:rsidR="0046617E" w:rsidRPr="0046617E" w:rsidTr="0046617E">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29,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Staff Development Day Schedule</w:t>
            </w:r>
          </w:p>
        </w:tc>
      </w:tr>
      <w:tr w:rsidR="0046617E" w:rsidRPr="0046617E" w:rsidTr="0046617E">
        <w:trPr>
          <w:trHeight w:val="288"/>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Wednesday, January 31,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Senior Meeting-Homeroom</w:t>
            </w:r>
          </w:p>
        </w:tc>
      </w:tr>
    </w:tbl>
    <w:p w:rsidR="0081791E" w:rsidRPr="0081791E" w:rsidRDefault="0081791E" w:rsidP="00206194">
      <w:pPr>
        <w:jc w:val="center"/>
        <w:rPr>
          <w:rFonts w:ascii="Segoe UI" w:hAnsi="Segoe UI" w:cs="Segoe UI"/>
          <w:sz w:val="22"/>
          <w:szCs w:val="22"/>
        </w:rPr>
      </w:pPr>
    </w:p>
    <w:p w:rsidR="001A71DB" w:rsidRPr="001A71DB" w:rsidRDefault="001A71DB" w:rsidP="001A71DB">
      <w:pPr>
        <w:pStyle w:val="ListParagraph"/>
        <w:rPr>
          <w:rFonts w:ascii="Segoe UI" w:hAnsi="Segoe UI" w:cs="Segoe UI"/>
          <w:sz w:val="22"/>
          <w:szCs w:val="22"/>
        </w:rPr>
      </w:pP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3A2986" w:rsidP="0046617E">
            <w:pPr>
              <w:rPr>
                <w:rFonts w:ascii="Calibri" w:eastAsia="Times New Roman" w:hAnsi="Calibri" w:cs="Times New Roman"/>
                <w:color w:val="0563C1"/>
                <w:sz w:val="22"/>
                <w:szCs w:val="22"/>
                <w:u w:val="single"/>
              </w:rPr>
            </w:pPr>
            <w:hyperlink r:id="rId10"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Javi's</w:t>
            </w:r>
            <w:proofErr w:type="spellEnd"/>
            <w:r w:rsidRPr="0046617E">
              <w:rPr>
                <w:rFonts w:ascii="Calibri" w:eastAsia="Times New Roman" w:hAnsi="Calibri" w:cs="Times New Roman"/>
                <w:color w:val="000000"/>
                <w:sz w:val="22"/>
                <w:szCs w:val="22"/>
              </w:rPr>
              <w:t xml:space="preserve">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3A2986" w:rsidP="0046617E">
            <w:pPr>
              <w:rPr>
                <w:rFonts w:ascii="Calibri" w:eastAsia="Times New Roman" w:hAnsi="Calibri" w:cs="Times New Roman"/>
                <w:color w:val="0563C1"/>
                <w:sz w:val="22"/>
                <w:szCs w:val="22"/>
                <w:u w:val="single"/>
              </w:rPr>
            </w:pPr>
            <w:hyperlink r:id="rId11"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3A2986" w:rsidP="0046617E">
            <w:pPr>
              <w:rPr>
                <w:rFonts w:ascii="Calibri" w:eastAsia="Times New Roman" w:hAnsi="Calibri" w:cs="Times New Roman"/>
                <w:color w:val="0563C1"/>
                <w:sz w:val="22"/>
                <w:szCs w:val="22"/>
                <w:u w:val="single"/>
              </w:rPr>
            </w:pPr>
            <w:hyperlink r:id="rId12"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3A2986"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Chipolte</w:t>
            </w:r>
            <w:proofErr w:type="spellEnd"/>
            <w:r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3A2986"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Applebees</w:t>
            </w:r>
            <w:proofErr w:type="spellEnd"/>
            <w:r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3A2986"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F05949" w:rsidRPr="00F05949" w:rsidRDefault="00F05949" w:rsidP="00F05949">
      <w:pPr>
        <w:tabs>
          <w:tab w:val="left" w:pos="630"/>
        </w:tabs>
        <w:rPr>
          <w:rFonts w:ascii="Segoe UI" w:hAnsi="Segoe UI" w:cs="Segoe UI"/>
          <w:sz w:val="22"/>
          <w:szCs w:val="22"/>
        </w:rPr>
      </w:pPr>
    </w:p>
    <w:p w:rsidR="00AB38DB" w:rsidRDefault="00AB38DB" w:rsidP="00AB38DB">
      <w:pPr>
        <w:pStyle w:val="ListParagraph"/>
        <w:numPr>
          <w:ilvl w:val="0"/>
          <w:numId w:val="2"/>
        </w:numPr>
        <w:tabs>
          <w:tab w:val="left" w:pos="630"/>
        </w:tabs>
        <w:ind w:left="270"/>
        <w:rPr>
          <w:rFonts w:ascii="Segoe UI" w:hAnsi="Segoe UI" w:cs="Segoe UI"/>
          <w:sz w:val="22"/>
          <w:szCs w:val="22"/>
        </w:rPr>
      </w:pPr>
      <w:r w:rsidRPr="001A71DB">
        <w:rPr>
          <w:rFonts w:ascii="Segoe UI" w:hAnsi="Segoe UI" w:cs="Segoe UI"/>
          <w:b/>
          <w:bCs/>
          <w:color w:val="006600"/>
          <w:sz w:val="22"/>
          <w:szCs w:val="22"/>
          <w:u w:val="single"/>
        </w:rPr>
        <w:t>Mr. Miner Night</w:t>
      </w:r>
      <w:r w:rsidRPr="001A71DB">
        <w:rPr>
          <w:rFonts w:ascii="Segoe UI" w:hAnsi="Segoe UI" w:cs="Segoe UI"/>
          <w:sz w:val="22"/>
          <w:szCs w:val="22"/>
        </w:rPr>
        <w:t xml:space="preserve"> is coming on January 26th! Don’t miss out on this fun filled week. Application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lastRenderedPageBreak/>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D44D2D" w:rsidRDefault="00D44D2D" w:rsidP="00D44D2D">
      <w:pPr>
        <w:pStyle w:val="ListParagraph"/>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Times New Roman" w:hAnsi="Times New Roman"/>
          <w:sz w:val="20"/>
          <w:szCs w:val="20"/>
          <w:lang w:val="en"/>
        </w:rPr>
      </w:pPr>
      <w:r>
        <w:rPr>
          <w:rFonts w:ascii="Segoe UI" w:hAnsi="Segoe UI" w:cs="Segoe UI"/>
          <w:b/>
          <w:bCs/>
          <w:sz w:val="20"/>
          <w:szCs w:val="20"/>
          <w:lang w:val="en"/>
        </w:rPr>
        <w:t>Sign-ups are available in the Student Services Office</w:t>
      </w: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1A71DB">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rsidP="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lastRenderedPageBreak/>
              <w:t>Wednesday-January 17</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10:00am</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Harvard</w:t>
            </w: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E77700" w:rsidRPr="00E77700" w:rsidRDefault="00E77700" w:rsidP="00703128">
      <w:pPr>
        <w:pStyle w:val="ListParagraph"/>
        <w:numPr>
          <w:ilvl w:val="0"/>
          <w:numId w:val="1"/>
        </w:numPr>
        <w:ind w:left="360"/>
        <w:rPr>
          <w:rFonts w:ascii="Segoe UI" w:hAnsi="Segoe UI" w:cs="Segoe UI"/>
          <w:bCs/>
          <w:sz w:val="22"/>
          <w:szCs w:val="22"/>
        </w:rPr>
      </w:pPr>
      <w:r w:rsidRPr="00E77700">
        <w:rPr>
          <w:rFonts w:ascii="Segoe UI" w:hAnsi="Segoe UI" w:cs="Segoe UI"/>
          <w:b/>
          <w:bCs/>
          <w:color w:val="006600"/>
          <w:sz w:val="22"/>
          <w:szCs w:val="22"/>
          <w:u w:val="single"/>
        </w:rPr>
        <w:t>Fashion Club Meeting</w:t>
      </w:r>
      <w:r w:rsidRPr="00E77700">
        <w:rPr>
          <w:rFonts w:ascii="Segoe UI" w:hAnsi="Segoe UI" w:cs="Segoe UI"/>
          <w:bCs/>
          <w:sz w:val="22"/>
          <w:szCs w:val="22"/>
        </w:rPr>
        <w:t xml:space="preserve"> during lunch in room 607 on Monday 22nd. Bring your lunch and your ideas!</w:t>
      </w:r>
    </w:p>
    <w:p w:rsidR="00E77700" w:rsidRDefault="00E77700" w:rsidP="00E77700">
      <w:pPr>
        <w:pStyle w:val="ListParagraph"/>
        <w:ind w:left="360"/>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3D782D" w:rsidRDefault="003D782D" w:rsidP="003D782D">
      <w:pPr>
        <w:rPr>
          <w:b/>
          <w:bCs/>
          <w:i/>
          <w:iCs/>
          <w:u w:val="single"/>
        </w:rPr>
      </w:pPr>
      <w:r>
        <w:rPr>
          <w:b/>
          <w:bCs/>
        </w:rPr>
        <w:t xml:space="preserve">Week of </w:t>
      </w:r>
      <w:r w:rsidR="00E31FF1">
        <w:rPr>
          <w:b/>
          <w:bCs/>
          <w:i/>
          <w:iCs/>
          <w:u w:val="single"/>
        </w:rPr>
        <w:t>January 8 – January 12</w:t>
      </w:r>
      <w:r>
        <w:rPr>
          <w:b/>
          <w:bCs/>
          <w:i/>
          <w:iCs/>
          <w:u w:val="single"/>
        </w:rPr>
        <w:t xml:space="preserve">   </w:t>
      </w:r>
    </w:p>
    <w:p w:rsidR="003D782D" w:rsidRDefault="003D782D" w:rsidP="003D782D">
      <w:pPr>
        <w:rPr>
          <w:b/>
          <w:bCs/>
          <w:i/>
          <w:iCs/>
          <w:u w:val="single"/>
        </w:rPr>
      </w:pPr>
    </w:p>
    <w:tbl>
      <w:tblPr>
        <w:tblW w:w="8584" w:type="dxa"/>
        <w:tblInd w:w="-5" w:type="dxa"/>
        <w:tblCellMar>
          <w:left w:w="0" w:type="dxa"/>
          <w:right w:w="0" w:type="dxa"/>
        </w:tblCellMar>
        <w:tblLook w:val="04A0" w:firstRow="1" w:lastRow="0" w:firstColumn="1" w:lastColumn="0" w:noHBand="0" w:noVBand="1"/>
      </w:tblPr>
      <w:tblGrid>
        <w:gridCol w:w="1216"/>
        <w:gridCol w:w="850"/>
        <w:gridCol w:w="736"/>
        <w:gridCol w:w="690"/>
        <w:gridCol w:w="2295"/>
        <w:gridCol w:w="963"/>
        <w:gridCol w:w="963"/>
        <w:gridCol w:w="963"/>
        <w:gridCol w:w="1085"/>
      </w:tblGrid>
      <w:tr w:rsidR="0046617E" w:rsidTr="0046617E">
        <w:trPr>
          <w:trHeight w:val="593"/>
        </w:trPr>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b/>
                <w:bCs/>
                <w:sz w:val="22"/>
                <w:szCs w:val="22"/>
              </w:rPr>
            </w:pPr>
            <w:r>
              <w:rPr>
                <w:b/>
                <w:bCs/>
              </w:rPr>
              <w:t>Sport</w:t>
            </w:r>
          </w:p>
        </w:tc>
        <w:tc>
          <w:tcPr>
            <w:tcW w:w="7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b/>
                <w:bCs/>
                <w:sz w:val="22"/>
                <w:szCs w:val="22"/>
              </w:rPr>
            </w:pPr>
            <w:r>
              <w:rPr>
                <w:b/>
                <w:bCs/>
              </w:rPr>
              <w:t>Levels</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b/>
                <w:bCs/>
                <w:sz w:val="22"/>
                <w:szCs w:val="22"/>
              </w:rPr>
            </w:pPr>
            <w:r>
              <w:rPr>
                <w:b/>
                <w:bCs/>
              </w:rPr>
              <w:t>Day</w:t>
            </w:r>
          </w:p>
        </w:tc>
        <w:tc>
          <w:tcPr>
            <w:tcW w:w="6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b/>
                <w:bCs/>
                <w:sz w:val="22"/>
                <w:szCs w:val="22"/>
              </w:rPr>
            </w:pPr>
            <w:r>
              <w:rPr>
                <w:b/>
                <w:bCs/>
              </w:rPr>
              <w:t>Date</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17E" w:rsidRDefault="0046617E">
            <w:pPr>
              <w:pStyle w:val="Heading1"/>
              <w:spacing w:line="276" w:lineRule="auto"/>
              <w:rPr>
                <w:sz w:val="22"/>
              </w:rPr>
            </w:pPr>
            <w:r>
              <w:rPr>
                <w:sz w:val="22"/>
              </w:rPr>
              <w:t>Opponent/Destination</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17E" w:rsidRDefault="0046617E">
            <w:pPr>
              <w:pStyle w:val="Heading2"/>
              <w:spacing w:line="276" w:lineRule="auto"/>
            </w:pPr>
            <w:r>
              <w:t>Out of Class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b/>
                <w:bCs/>
                <w:sz w:val="22"/>
                <w:szCs w:val="22"/>
              </w:rPr>
            </w:pPr>
            <w:r>
              <w:rPr>
                <w:b/>
                <w:bCs/>
              </w:rPr>
              <w:t>Bus Leaves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b/>
                <w:bCs/>
                <w:sz w:val="22"/>
                <w:szCs w:val="22"/>
              </w:rPr>
            </w:pPr>
            <w:r>
              <w:rPr>
                <w:b/>
                <w:bCs/>
              </w:rPr>
              <w:t>Game Time</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b/>
                <w:bCs/>
                <w:sz w:val="22"/>
                <w:szCs w:val="22"/>
              </w:rPr>
            </w:pPr>
            <w:r>
              <w:rPr>
                <w:b/>
                <w:bCs/>
              </w:rPr>
              <w:t>Return</w:t>
            </w:r>
          </w:p>
        </w:tc>
      </w:tr>
      <w:tr w:rsidR="0046617E" w:rsidTr="0046617E">
        <w:trPr>
          <w:trHeight w:val="32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rPr>
            </w:pPr>
            <w:r>
              <w:t>Girls Basketball</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Frosh/ JV</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Mon.</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1/8</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ind w:left="720" w:hanging="720"/>
              <w:rPr>
                <w:rFonts w:ascii="Calibri" w:eastAsiaTheme="minorHAnsi" w:hAnsi="Calibri"/>
                <w:sz w:val="22"/>
                <w:szCs w:val="22"/>
              </w:rPr>
            </w:pPr>
            <w:r>
              <w:t>Redwood @ Home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 xml:space="preserve">1:45 (Frosh </w:t>
            </w:r>
            <w:proofErr w:type="spellStart"/>
            <w:r>
              <w:t>Soph</w:t>
            </w:r>
            <w:proofErr w:type="spellEnd"/>
            <w: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3:00 Frosh</w:t>
            </w:r>
          </w:p>
          <w:p w:rsidR="0046617E" w:rsidRDefault="0046617E">
            <w:pPr>
              <w:spacing w:line="276" w:lineRule="auto"/>
              <w:jc w:val="center"/>
              <w:rPr>
                <w:rFonts w:ascii="Calibri" w:eastAsiaTheme="minorHAnsi" w:hAnsi="Calibri"/>
                <w:sz w:val="22"/>
                <w:szCs w:val="22"/>
              </w:rPr>
            </w:pPr>
            <w:r>
              <w:t>4:30 JV</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r>
      <w:tr w:rsidR="0046617E" w:rsidTr="0046617E">
        <w:trPr>
          <w:trHeight w:val="818"/>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Boys Basketball</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Frosh/ JV</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Mon.</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1/8</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Redwood @ Home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46617E" w:rsidRDefault="0046617E">
            <w:pPr>
              <w:spacing w:line="276" w:lineRule="auto"/>
              <w:jc w:val="center"/>
              <w:rPr>
                <w:rFonts w:ascii="Calibri" w:eastAsiaTheme="minorHAnsi" w:hAnsi="Calibri"/>
                <w:sz w:val="22"/>
                <w:szCs w:val="22"/>
              </w:rPr>
            </w:pPr>
            <w:r>
              <w:t>6:00pm Frosh</w:t>
            </w:r>
          </w:p>
          <w:p w:rsidR="0046617E" w:rsidRDefault="0046617E">
            <w:pPr>
              <w:spacing w:line="276" w:lineRule="auto"/>
              <w:jc w:val="center"/>
            </w:pPr>
            <w:r>
              <w:t>7:30 JV</w:t>
            </w:r>
          </w:p>
          <w:p w:rsidR="0046617E" w:rsidRDefault="0046617E">
            <w:pPr>
              <w:spacing w:line="276" w:lineRule="auto"/>
              <w:jc w:val="center"/>
              <w:rPr>
                <w:rFonts w:ascii="Calibri" w:eastAsiaTheme="minorHAnsi" w:hAnsi="Calibri"/>
                <w:sz w:val="22"/>
                <w:szCs w:val="22"/>
              </w:rPr>
            </w:pP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r>
      <w:tr w:rsidR="0046617E" w:rsidTr="0046617E">
        <w:trPr>
          <w:trHeight w:val="620"/>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Girls Basketball</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V</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Tues.</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1/9</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Redwood @ Home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6:00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r>
      <w:tr w:rsidR="0046617E" w:rsidTr="0046617E">
        <w:trPr>
          <w:trHeight w:val="32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Boys Basketball</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V</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Tues.</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1/9</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Redwood @ Home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7:30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r>
      <w:tr w:rsidR="0046617E" w:rsidTr="0046617E">
        <w:trPr>
          <w:trHeight w:val="32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Girls Soccer</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All</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Tues.</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1/9</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Lemoore @ Home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4:30 JV</w:t>
            </w:r>
          </w:p>
          <w:p w:rsidR="0046617E" w:rsidRDefault="0046617E">
            <w:pPr>
              <w:spacing w:line="276" w:lineRule="auto"/>
              <w:jc w:val="center"/>
              <w:rPr>
                <w:rFonts w:ascii="Calibri" w:eastAsiaTheme="minorHAnsi" w:hAnsi="Calibri"/>
                <w:sz w:val="22"/>
                <w:szCs w:val="22"/>
              </w:rPr>
            </w:pPr>
            <w:r>
              <w:t>6:00 V</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r>
      <w:tr w:rsidR="0046617E" w:rsidTr="0046617E">
        <w:trPr>
          <w:trHeight w:val="32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Boys Soccer</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All</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Tues.</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1/9</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Lemoore @ Lemoore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1:30 (JV)</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2:00 (JV)</w:t>
            </w:r>
          </w:p>
          <w:p w:rsidR="0046617E" w:rsidRDefault="0046617E">
            <w:pPr>
              <w:spacing w:line="276" w:lineRule="auto"/>
              <w:jc w:val="center"/>
              <w:rPr>
                <w:rFonts w:ascii="Calibri" w:eastAsiaTheme="minorHAnsi" w:hAnsi="Calibri"/>
                <w:sz w:val="22"/>
                <w:szCs w:val="22"/>
              </w:rPr>
            </w:pPr>
            <w:r>
              <w:t>4:00 V</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4:30 JV</w:t>
            </w:r>
          </w:p>
          <w:p w:rsidR="0046617E" w:rsidRDefault="0046617E">
            <w:pPr>
              <w:spacing w:line="276" w:lineRule="auto"/>
              <w:jc w:val="center"/>
              <w:rPr>
                <w:rFonts w:ascii="Calibri" w:eastAsiaTheme="minorHAnsi" w:hAnsi="Calibri"/>
                <w:sz w:val="22"/>
                <w:szCs w:val="22"/>
              </w:rPr>
            </w:pPr>
            <w:r>
              <w:t>6:00 V</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9:00pm</w:t>
            </w:r>
          </w:p>
        </w:tc>
      </w:tr>
      <w:tr w:rsidR="0046617E" w:rsidTr="0046617E">
        <w:trPr>
          <w:trHeight w:val="32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Wrestling</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All</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Wed.</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1/10</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Hanford @ Home</w:t>
            </w:r>
          </w:p>
        </w:tc>
        <w:tc>
          <w:tcPr>
            <w:tcW w:w="85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6617E" w:rsidRPr="0046617E" w:rsidRDefault="0046617E">
            <w:pPr>
              <w:spacing w:line="276" w:lineRule="auto"/>
              <w:jc w:val="center"/>
              <w:rPr>
                <w:rFonts w:ascii="Calibri" w:eastAsiaTheme="minorHAnsi" w:hAnsi="Calibri"/>
                <w:sz w:val="22"/>
                <w:szCs w:val="22"/>
              </w:rPr>
            </w:pPr>
            <w:r w:rsidRPr="0046617E">
              <w:t>n/a</w:t>
            </w:r>
          </w:p>
        </w:tc>
        <w:tc>
          <w:tcPr>
            <w:tcW w:w="85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6617E" w:rsidRPr="0046617E" w:rsidRDefault="0046617E">
            <w:pPr>
              <w:spacing w:line="276" w:lineRule="auto"/>
              <w:jc w:val="center"/>
              <w:rPr>
                <w:rFonts w:ascii="Calibri" w:eastAsiaTheme="minorHAnsi" w:hAnsi="Calibri"/>
                <w:sz w:val="22"/>
                <w:szCs w:val="22"/>
              </w:rPr>
            </w:pPr>
            <w:r w:rsidRPr="0046617E">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4:30 pm</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r>
      <w:tr w:rsidR="0046617E" w:rsidTr="0046617E">
        <w:trPr>
          <w:trHeight w:val="95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Boys Basketball</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All</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Thur.</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1/11</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Lemoore @ Home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3:00 Frosh</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4:30pm Frosh</w:t>
            </w:r>
          </w:p>
          <w:p w:rsidR="0046617E" w:rsidRDefault="0046617E">
            <w:pPr>
              <w:spacing w:line="276" w:lineRule="auto"/>
              <w:jc w:val="center"/>
            </w:pPr>
            <w:r>
              <w:t>6:00 JV</w:t>
            </w:r>
          </w:p>
          <w:p w:rsidR="0046617E" w:rsidRDefault="0046617E">
            <w:pPr>
              <w:spacing w:line="276" w:lineRule="auto"/>
              <w:jc w:val="center"/>
              <w:rPr>
                <w:rFonts w:ascii="Calibri" w:eastAsiaTheme="minorHAnsi" w:hAnsi="Calibri"/>
                <w:sz w:val="22"/>
                <w:szCs w:val="22"/>
              </w:rPr>
            </w:pPr>
            <w:r>
              <w:t>7:30 V</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r>
      <w:tr w:rsidR="0046617E" w:rsidTr="0046617E">
        <w:trPr>
          <w:trHeight w:val="32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lastRenderedPageBreak/>
              <w:t>Girls Basketball</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All</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Thur.</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1/11</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Lemoore @ Lemoore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2:00pm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2:30pm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4:30pm Frosh</w:t>
            </w:r>
          </w:p>
          <w:p w:rsidR="0046617E" w:rsidRDefault="0046617E">
            <w:pPr>
              <w:spacing w:line="276" w:lineRule="auto"/>
              <w:jc w:val="center"/>
            </w:pPr>
            <w:r>
              <w:t>6:00 JV</w:t>
            </w:r>
          </w:p>
          <w:p w:rsidR="0046617E" w:rsidRDefault="0046617E">
            <w:pPr>
              <w:spacing w:line="276" w:lineRule="auto"/>
              <w:jc w:val="center"/>
              <w:rPr>
                <w:rFonts w:ascii="Calibri" w:eastAsiaTheme="minorHAnsi" w:hAnsi="Calibri"/>
                <w:sz w:val="22"/>
                <w:szCs w:val="22"/>
              </w:rPr>
            </w:pPr>
            <w:r>
              <w:t>7:30 V</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10:00pm</w:t>
            </w:r>
          </w:p>
        </w:tc>
      </w:tr>
      <w:tr w:rsidR="0046617E" w:rsidTr="0046617E">
        <w:trPr>
          <w:trHeight w:val="32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Girls Soccer</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All</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Thur.</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1/11</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Hanford West @ HW</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2:30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4:30 JV</w:t>
            </w:r>
          </w:p>
          <w:p w:rsidR="0046617E" w:rsidRDefault="0046617E">
            <w:pPr>
              <w:spacing w:line="276" w:lineRule="auto"/>
              <w:jc w:val="center"/>
              <w:rPr>
                <w:rFonts w:ascii="Calibri" w:eastAsiaTheme="minorHAnsi" w:hAnsi="Calibri"/>
                <w:sz w:val="22"/>
                <w:szCs w:val="22"/>
              </w:rPr>
            </w:pPr>
            <w:r>
              <w:t>6:00 V</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r>
      <w:tr w:rsidR="0046617E" w:rsidTr="0046617E">
        <w:trPr>
          <w:trHeight w:val="32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Boys Soccer</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All</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Thur.</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1/11</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Hanford West @ Home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4:30 JV</w:t>
            </w:r>
          </w:p>
          <w:p w:rsidR="0046617E" w:rsidRDefault="0046617E">
            <w:pPr>
              <w:spacing w:line="276" w:lineRule="auto"/>
              <w:jc w:val="center"/>
              <w:rPr>
                <w:rFonts w:ascii="Calibri" w:eastAsiaTheme="minorHAnsi" w:hAnsi="Calibri"/>
                <w:sz w:val="22"/>
                <w:szCs w:val="22"/>
              </w:rPr>
            </w:pPr>
            <w:r>
              <w:t>6:00 V</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n/a</w:t>
            </w:r>
          </w:p>
        </w:tc>
      </w:tr>
      <w:tr w:rsidR="0046617E" w:rsidTr="0046617E">
        <w:trPr>
          <w:trHeight w:val="323"/>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Wrestling</w:t>
            </w:r>
          </w:p>
        </w:tc>
        <w:tc>
          <w:tcPr>
            <w:tcW w:w="7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V</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Sat.</w:t>
            </w:r>
          </w:p>
        </w:tc>
        <w:tc>
          <w:tcPr>
            <w:tcW w:w="619"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1/13</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rPr>
                <w:rFonts w:ascii="Calibri" w:eastAsiaTheme="minorHAnsi" w:hAnsi="Calibri"/>
                <w:sz w:val="22"/>
                <w:szCs w:val="22"/>
              </w:rPr>
            </w:pPr>
            <w:r>
              <w:t>Redwood Tournament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TBA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TBA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TBA</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46617E" w:rsidRDefault="0046617E">
            <w:pPr>
              <w:spacing w:line="276" w:lineRule="auto"/>
              <w:jc w:val="center"/>
              <w:rPr>
                <w:rFonts w:ascii="Calibri" w:eastAsiaTheme="minorHAnsi" w:hAnsi="Calibri"/>
                <w:sz w:val="22"/>
                <w:szCs w:val="22"/>
              </w:rPr>
            </w:pPr>
            <w:r>
              <w:t>TBA</w:t>
            </w:r>
          </w:p>
        </w:tc>
      </w:tr>
    </w:tbl>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6"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7"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6194"/>
    <w:rsid w:val="00207FE9"/>
    <w:rsid w:val="00210F31"/>
    <w:rsid w:val="00214CBA"/>
    <w:rsid w:val="0021540F"/>
    <w:rsid w:val="00215691"/>
    <w:rsid w:val="002162F4"/>
    <w:rsid w:val="00216DF2"/>
    <w:rsid w:val="0021728D"/>
    <w:rsid w:val="00217B54"/>
    <w:rsid w:val="00220F11"/>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40C3"/>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38DB"/>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7CB"/>
    <w:rsid w:val="00E74FC5"/>
    <w:rsid w:val="00E76BBF"/>
    <w:rsid w:val="00E77700"/>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pallas@vus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kiser@vusd.org" TargetMode="External"/><Relationship Id="rId17" Type="http://schemas.openxmlformats.org/officeDocument/2006/relationships/hyperlink" Target="http://mailman.visalia.k12.ca.us/mailman/listinfo/edhs-bulletin" TargetMode="External"/><Relationship Id="rId2" Type="http://schemas.openxmlformats.org/officeDocument/2006/relationships/numbering" Target="numbering.xml"/><Relationship Id="rId16" Type="http://schemas.openxmlformats.org/officeDocument/2006/relationships/hyperlink" Target="http://vusd.org/ElDiaman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tt@vusd.org" TargetMode="External"/><Relationship Id="rId5" Type="http://schemas.openxmlformats.org/officeDocument/2006/relationships/settings" Target="settings.xml"/><Relationship Id="rId15" Type="http://schemas.openxmlformats.org/officeDocument/2006/relationships/hyperlink" Target="mailto:jwitt@vusd.org" TargetMode="External"/><Relationship Id="rId10" Type="http://schemas.openxmlformats.org/officeDocument/2006/relationships/hyperlink" Target="mailto:lfritz@vus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lfritz@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66B4-8F27-4A0B-94F3-A0F3A1E3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5</cp:revision>
  <cp:lastPrinted>2018-01-11T18:17:00Z</cp:lastPrinted>
  <dcterms:created xsi:type="dcterms:W3CDTF">2018-01-11T18:23:00Z</dcterms:created>
  <dcterms:modified xsi:type="dcterms:W3CDTF">2018-01-12T15:44:00Z</dcterms:modified>
</cp:coreProperties>
</file>