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9C4031">
        <w:rPr>
          <w:rFonts w:ascii="Brush Script" w:hAnsi="Brush Script"/>
          <w:sz w:val="48"/>
          <w:szCs w:val="48"/>
        </w:rPr>
        <w:t>December 5</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2D76CC" w:rsidRPr="00332F8D" w:rsidRDefault="002D76CC"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9C4031">
        <w:rPr>
          <w:rFonts w:ascii="Comic Sans MS" w:hAnsi="Comic Sans MS"/>
          <w:b/>
          <w:bCs/>
          <w:color w:val="7030A0"/>
          <w:u w:val="single"/>
        </w:rPr>
        <w:t>Wednesday, Dec. 5</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FA4484" w:rsidRPr="00FA4484" w:rsidRDefault="00E54B12" w:rsidP="00FA4484">
      <w:pPr>
        <w:pStyle w:val="Heading2"/>
        <w:rPr>
          <w:rFonts w:ascii="Palatino Linotype" w:hAnsi="Palatino Linotype"/>
          <w:sz w:val="16"/>
          <w:szCs w:val="16"/>
          <w:u w:val="single"/>
        </w:rPr>
      </w:pPr>
      <w:r w:rsidRPr="00E54B12">
        <w:rPr>
          <w:rFonts w:ascii="Palatino Linotype" w:hAnsi="Palatino Linotype"/>
          <w:sz w:val="16"/>
          <w:szCs w:val="16"/>
          <w:u w:val="single"/>
        </w:rPr>
        <w:t>Tuesday</w:t>
      </w:r>
      <w:r>
        <w:rPr>
          <w:rFonts w:ascii="Palatino Linotype" w:hAnsi="Palatino Linotype"/>
          <w:sz w:val="16"/>
          <w:szCs w:val="16"/>
          <w:u w:val="single"/>
        </w:rPr>
        <w:t>-Thursday</w:t>
      </w:r>
      <w:r w:rsidRPr="00E54B12">
        <w:rPr>
          <w:rFonts w:ascii="Palatino Linotype" w:hAnsi="Palatino Linotype"/>
          <w:sz w:val="16"/>
          <w:szCs w:val="16"/>
          <w:u w:val="single"/>
        </w:rPr>
        <w:t xml:space="preserve"> (Regular) Bell Schedule </w:t>
      </w:r>
    </w:p>
    <w:tbl>
      <w:tblPr>
        <w:tblpPr w:leftFromText="180" w:rightFromText="180" w:vertAnchor="text" w:horzAnchor="margin" w:tblpY="166"/>
        <w:tblW w:w="0" w:type="auto"/>
        <w:tblLayout w:type="fixed"/>
        <w:tblCellMar>
          <w:left w:w="0" w:type="dxa"/>
          <w:right w:w="0" w:type="dxa"/>
        </w:tblCellMar>
        <w:tblLook w:val="0000" w:firstRow="0" w:lastRow="0" w:firstColumn="0" w:lastColumn="0" w:noHBand="0" w:noVBand="0"/>
      </w:tblPr>
      <w:tblGrid>
        <w:gridCol w:w="1170"/>
        <w:gridCol w:w="1170"/>
        <w:gridCol w:w="1103"/>
        <w:gridCol w:w="967"/>
      </w:tblGrid>
      <w:tr w:rsidR="00FA4484" w:rsidRPr="00E54B12" w:rsidTr="00FA4484">
        <w:trPr>
          <w:trHeight w:hRule="exact" w:val="280"/>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40" w:right="-20"/>
              <w:rPr>
                <w:rFonts w:ascii="Palatino Linotype" w:hAnsi="Palatino Linotype"/>
                <w:sz w:val="16"/>
                <w:szCs w:val="16"/>
              </w:rPr>
            </w:pPr>
            <w:r w:rsidRPr="00E54B12">
              <w:rPr>
                <w:rFonts w:ascii="Palatino Linotype" w:hAnsi="Palatino Linotype" w:cs="Calibri"/>
                <w:spacing w:val="1"/>
                <w:sz w:val="16"/>
                <w:szCs w:val="16"/>
              </w:rPr>
              <w:t>Pe</w:t>
            </w:r>
            <w:r w:rsidRPr="00E54B12">
              <w:rPr>
                <w:rFonts w:ascii="Palatino Linotype" w:hAnsi="Palatino Linotype" w:cs="Calibri"/>
                <w:sz w:val="16"/>
                <w:szCs w:val="16"/>
              </w:rPr>
              <w:t>r</w:t>
            </w:r>
            <w:r w:rsidRPr="00E54B12">
              <w:rPr>
                <w:rFonts w:ascii="Palatino Linotype" w:hAnsi="Palatino Linotype" w:cs="Calibri"/>
                <w:spacing w:val="-3"/>
                <w:sz w:val="16"/>
                <w:szCs w:val="16"/>
              </w:rPr>
              <w:t>i</w:t>
            </w:r>
            <w:r w:rsidRPr="00E54B12">
              <w:rPr>
                <w:rFonts w:ascii="Palatino Linotype" w:hAnsi="Palatino Linotype" w:cs="Calibri"/>
                <w:spacing w:val="1"/>
                <w:sz w:val="16"/>
                <w:szCs w:val="16"/>
              </w:rPr>
              <w:t>o</w:t>
            </w:r>
            <w:r w:rsidRPr="00E54B12">
              <w:rPr>
                <w:rFonts w:ascii="Palatino Linotype" w:hAnsi="Palatino Linotype" w:cs="Calibri"/>
                <w:sz w:val="16"/>
                <w:szCs w:val="16"/>
              </w:rPr>
              <w:t>d 0</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602" w:right="-20"/>
              <w:rPr>
                <w:rFonts w:ascii="Palatino Linotype" w:hAnsi="Palatino Linotype"/>
                <w:sz w:val="16"/>
                <w:szCs w:val="16"/>
              </w:rPr>
            </w:pPr>
            <w:r w:rsidRPr="00E54B12">
              <w:rPr>
                <w:rFonts w:ascii="Palatino Linotype" w:hAnsi="Palatino Linotype" w:cs="Calibri"/>
                <w:spacing w:val="1"/>
                <w:sz w:val="16"/>
                <w:szCs w:val="16"/>
              </w:rPr>
              <w:t>7</w:t>
            </w:r>
            <w:r w:rsidRPr="00E54B12">
              <w:rPr>
                <w:rFonts w:ascii="Palatino Linotype" w:hAnsi="Palatino Linotype" w:cs="Calibri"/>
                <w:spacing w:val="-1"/>
                <w:sz w:val="16"/>
                <w:szCs w:val="16"/>
              </w:rPr>
              <w:t>:</w:t>
            </w:r>
            <w:r w:rsidRPr="00E54B12">
              <w:rPr>
                <w:rFonts w:ascii="Palatino Linotype" w:hAnsi="Palatino Linotype" w:cs="Calibri"/>
                <w:spacing w:val="1"/>
                <w:sz w:val="16"/>
                <w:szCs w:val="16"/>
              </w:rPr>
              <w:t>20</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before="4"/>
              <w:ind w:left="108" w:right="-20"/>
              <w:rPr>
                <w:rFonts w:ascii="Palatino Linotype" w:hAnsi="Palatino Linotype"/>
                <w:sz w:val="16"/>
                <w:szCs w:val="16"/>
              </w:rPr>
            </w:pPr>
            <w:r w:rsidRPr="00E54B12">
              <w:rPr>
                <w:rFonts w:ascii="Palatino Linotype" w:hAnsi="Palatino Linotype" w:cs="Calibri"/>
                <w:sz w:val="16"/>
                <w:szCs w:val="16"/>
              </w:rPr>
              <w:t>-</w:t>
            </w:r>
            <w:r w:rsidRPr="00E54B12">
              <w:rPr>
                <w:rFonts w:ascii="Palatino Linotype" w:hAnsi="Palatino Linotype" w:cs="Calibri"/>
                <w:sz w:val="16"/>
                <w:szCs w:val="16"/>
              </w:rPr>
              <w:tab/>
            </w:r>
            <w:r w:rsidRPr="00E54B12">
              <w:rPr>
                <w:rFonts w:ascii="Palatino Linotype" w:hAnsi="Palatino Linotype" w:cs="Calibri"/>
                <w:spacing w:val="1"/>
                <w:sz w:val="16"/>
                <w:szCs w:val="16"/>
              </w:rPr>
              <w:t>8</w:t>
            </w:r>
            <w:r w:rsidRPr="00E54B12">
              <w:rPr>
                <w:rFonts w:ascii="Palatino Linotype" w:hAnsi="Palatino Linotype" w:cs="Calibri"/>
                <w:spacing w:val="-2"/>
                <w:sz w:val="16"/>
                <w:szCs w:val="16"/>
              </w:rPr>
              <w:t>:</w:t>
            </w:r>
            <w:r w:rsidRPr="00E54B12">
              <w:rPr>
                <w:rFonts w:ascii="Palatino Linotype" w:hAnsi="Palatino Linotype" w:cs="Calibri"/>
                <w:spacing w:val="1"/>
                <w:sz w:val="16"/>
                <w:szCs w:val="16"/>
              </w:rPr>
              <w:t>1</w:t>
            </w:r>
            <w:r w:rsidRPr="00E54B12">
              <w:rPr>
                <w:rFonts w:ascii="Palatino Linotype" w:hAnsi="Palatino Linotype" w:cs="Calibri"/>
                <w:sz w:val="16"/>
                <w:szCs w:val="16"/>
              </w:rPr>
              <w:t>7</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192" w:right="-20"/>
              <w:rPr>
                <w:rFonts w:ascii="Palatino Linotype" w:hAnsi="Palatino Linotype"/>
                <w:sz w:val="16"/>
                <w:szCs w:val="16"/>
              </w:rPr>
            </w:pPr>
            <w:r w:rsidRPr="00E54B12">
              <w:rPr>
                <w:rFonts w:ascii="Palatino Linotype" w:hAnsi="Palatino Linotype" w:cs="Calibri"/>
                <w:spacing w:val="1"/>
                <w:sz w:val="16"/>
                <w:szCs w:val="16"/>
              </w:rPr>
              <w:t>5</w:t>
            </w:r>
            <w:r w:rsidRPr="00E54B12">
              <w:rPr>
                <w:rFonts w:ascii="Palatino Linotype" w:hAnsi="Palatino Linotype" w:cs="Calibri"/>
                <w:sz w:val="16"/>
                <w:szCs w:val="16"/>
              </w:rPr>
              <w:t>7</w:t>
            </w:r>
            <w:r w:rsidRPr="00E54B12">
              <w:rPr>
                <w:rFonts w:ascii="Palatino Linotype" w:hAnsi="Palatino Linotype" w:cs="Calibri"/>
                <w:spacing w:val="-1"/>
                <w:sz w:val="16"/>
                <w:szCs w:val="16"/>
              </w:rPr>
              <w:t xml:space="preserve"> </w:t>
            </w:r>
            <w:r w:rsidRPr="00E54B12">
              <w:rPr>
                <w:rFonts w:ascii="Palatino Linotype" w:hAnsi="Palatino Linotype" w:cs="Calibri"/>
                <w:spacing w:val="1"/>
                <w:sz w:val="16"/>
                <w:szCs w:val="16"/>
              </w:rPr>
              <w:t>m</w:t>
            </w:r>
            <w:r w:rsidRPr="00E54B12">
              <w:rPr>
                <w:rFonts w:ascii="Palatino Linotype" w:hAnsi="Palatino Linotype" w:cs="Calibri"/>
                <w:sz w:val="16"/>
                <w:szCs w:val="16"/>
              </w:rPr>
              <w:t>i</w:t>
            </w:r>
            <w:r w:rsidRPr="00E54B12">
              <w:rPr>
                <w:rFonts w:ascii="Palatino Linotype" w:hAnsi="Palatino Linotype" w:cs="Calibri"/>
                <w:spacing w:val="-1"/>
                <w:sz w:val="16"/>
                <w:szCs w:val="16"/>
              </w:rPr>
              <w:t>nu</w:t>
            </w:r>
            <w:r w:rsidRPr="00E54B12">
              <w:rPr>
                <w:rFonts w:ascii="Palatino Linotype" w:hAnsi="Palatino Linotype" w:cs="Calibri"/>
                <w:sz w:val="16"/>
                <w:szCs w:val="16"/>
              </w:rPr>
              <w:t>t</w:t>
            </w:r>
            <w:r w:rsidRPr="00E54B12">
              <w:rPr>
                <w:rFonts w:ascii="Palatino Linotype" w:hAnsi="Palatino Linotype" w:cs="Calibri"/>
                <w:spacing w:val="-2"/>
                <w:sz w:val="16"/>
                <w:szCs w:val="16"/>
              </w:rPr>
              <w:t>e</w:t>
            </w:r>
            <w:r w:rsidRPr="00E54B12">
              <w:rPr>
                <w:rFonts w:ascii="Palatino Linotype" w:hAnsi="Palatino Linotype" w:cs="Calibri"/>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1</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8</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23</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20</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2</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26</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29</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6</w:t>
            </w:r>
            <w:r w:rsidRPr="00E54B12">
              <w:rPr>
                <w:rFonts w:ascii="Palatino Linotype" w:hAnsi="Palatino Linotype" w:cs="Calibri"/>
                <w:position w:val="1"/>
                <w:sz w:val="16"/>
                <w:szCs w:val="16"/>
              </w:rPr>
              <w:t>3</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8"/>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3</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59"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32</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4</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38</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bCs/>
                <w:position w:val="1"/>
                <w:sz w:val="16"/>
                <w:szCs w:val="16"/>
              </w:rPr>
              <w:t>L</w:t>
            </w:r>
            <w:r w:rsidRPr="00E54B12">
              <w:rPr>
                <w:rFonts w:ascii="Palatino Linotype" w:hAnsi="Palatino Linotype" w:cs="Calibri"/>
                <w:bCs/>
                <w:spacing w:val="-1"/>
                <w:position w:val="1"/>
                <w:sz w:val="16"/>
                <w:szCs w:val="16"/>
              </w:rPr>
              <w:t>un</w:t>
            </w:r>
            <w:r w:rsidRPr="00E54B12">
              <w:rPr>
                <w:rFonts w:ascii="Palatino Linotype" w:hAnsi="Palatino Linotype" w:cs="Calibri"/>
                <w:bCs/>
                <w:spacing w:val="1"/>
                <w:position w:val="1"/>
                <w:sz w:val="16"/>
                <w:szCs w:val="16"/>
              </w:rPr>
              <w:t>c</w:t>
            </w:r>
            <w:r w:rsidRPr="00E54B12">
              <w:rPr>
                <w:rFonts w:ascii="Palatino Linotype" w:hAnsi="Palatino Linotype" w:cs="Calibri"/>
                <w:bCs/>
                <w:position w:val="1"/>
                <w:sz w:val="16"/>
                <w:szCs w:val="16"/>
              </w:rPr>
              <w:t>h</w:t>
            </w:r>
          </w:p>
        </w:tc>
        <w:tc>
          <w:tcPr>
            <w:tcW w:w="1170"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489" w:right="-20"/>
              <w:rPr>
                <w:rFonts w:ascii="Palatino Linotype" w:hAnsi="Palatino Linotype"/>
                <w:sz w:val="16"/>
                <w:szCs w:val="16"/>
              </w:rPr>
            </w:pPr>
            <w:r w:rsidRPr="00E54B12">
              <w:rPr>
                <w:rFonts w:ascii="Palatino Linotype" w:hAnsi="Palatino Linotype" w:cs="Calibri"/>
                <w:bCs/>
                <w:spacing w:val="1"/>
                <w:position w:val="1"/>
                <w:sz w:val="16"/>
                <w:szCs w:val="16"/>
              </w:rPr>
              <w:t>12</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2"/>
                <w:position w:val="1"/>
                <w:sz w:val="16"/>
                <w:szCs w:val="16"/>
              </w:rPr>
              <w:t>3</w:t>
            </w:r>
            <w:r w:rsidRPr="00E54B12">
              <w:rPr>
                <w:rFonts w:ascii="Palatino Linotype" w:hAnsi="Palatino Linotype" w:cs="Calibri"/>
                <w:bCs/>
                <w:position w:val="1"/>
                <w:sz w:val="16"/>
                <w:szCs w:val="16"/>
              </w:rPr>
              <w:t>5</w:t>
            </w:r>
          </w:p>
        </w:tc>
        <w:tc>
          <w:tcPr>
            <w:tcW w:w="1103" w:type="dxa"/>
            <w:tcBorders>
              <w:top w:val="nil"/>
              <w:left w:val="nil"/>
              <w:bottom w:val="nil"/>
              <w:right w:val="nil"/>
            </w:tcBorders>
            <w:shd w:val="clear" w:color="auto" w:fill="7C9FCF" w:themeFill="accent4" w:themeFillTint="99"/>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bCs/>
                <w:position w:val="1"/>
                <w:sz w:val="16"/>
                <w:szCs w:val="16"/>
              </w:rPr>
              <w:t>-</w:t>
            </w:r>
            <w:r w:rsidRPr="00E54B12">
              <w:rPr>
                <w:rFonts w:ascii="Palatino Linotype" w:hAnsi="Palatino Linotype" w:cs="Calibri"/>
                <w:bCs/>
                <w:position w:val="1"/>
                <w:sz w:val="16"/>
                <w:szCs w:val="16"/>
              </w:rPr>
              <w:tab/>
            </w:r>
            <w:r w:rsidRPr="00E54B12">
              <w:rPr>
                <w:rFonts w:ascii="Palatino Linotype" w:hAnsi="Palatino Linotype" w:cs="Calibri"/>
                <w:bCs/>
                <w:spacing w:val="1"/>
                <w:position w:val="1"/>
                <w:sz w:val="16"/>
                <w:szCs w:val="16"/>
              </w:rPr>
              <w:t>1</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1"/>
                <w:position w:val="1"/>
                <w:sz w:val="16"/>
                <w:szCs w:val="16"/>
              </w:rPr>
              <w:t>15</w:t>
            </w:r>
          </w:p>
        </w:tc>
        <w:tc>
          <w:tcPr>
            <w:tcW w:w="967"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182" w:right="-20"/>
              <w:rPr>
                <w:rFonts w:ascii="Palatino Linotype" w:hAnsi="Palatino Linotype"/>
                <w:sz w:val="16"/>
                <w:szCs w:val="16"/>
              </w:rPr>
            </w:pPr>
            <w:r w:rsidRPr="00E54B12">
              <w:rPr>
                <w:rFonts w:ascii="Palatino Linotype" w:hAnsi="Palatino Linotype" w:cs="Calibri"/>
                <w:bCs/>
                <w:spacing w:val="1"/>
                <w:position w:val="1"/>
                <w:sz w:val="16"/>
                <w:szCs w:val="16"/>
              </w:rPr>
              <w:t>4</w:t>
            </w:r>
            <w:r w:rsidRPr="00E54B12">
              <w:rPr>
                <w:rFonts w:ascii="Palatino Linotype" w:hAnsi="Palatino Linotype" w:cs="Calibri"/>
                <w:bCs/>
                <w:position w:val="1"/>
                <w:sz w:val="16"/>
                <w:szCs w:val="16"/>
              </w:rPr>
              <w:t>0</w:t>
            </w:r>
            <w:r w:rsidRPr="00E54B12">
              <w:rPr>
                <w:rFonts w:ascii="Palatino Linotype" w:hAnsi="Palatino Linotype" w:cs="Calibri"/>
                <w:bCs/>
                <w:spacing w:val="-1"/>
                <w:position w:val="1"/>
                <w:sz w:val="16"/>
                <w:szCs w:val="16"/>
              </w:rPr>
              <w:t xml:space="preserve"> </w:t>
            </w:r>
            <w:r w:rsidRPr="00E54B12">
              <w:rPr>
                <w:rFonts w:ascii="Palatino Linotype" w:hAnsi="Palatino Linotype" w:cs="Calibri"/>
                <w:bCs/>
                <w:position w:val="1"/>
                <w:sz w:val="16"/>
                <w:szCs w:val="16"/>
              </w:rPr>
              <w:t>m</w:t>
            </w:r>
            <w:r w:rsidRPr="00E54B12">
              <w:rPr>
                <w:rFonts w:ascii="Palatino Linotype" w:hAnsi="Palatino Linotype" w:cs="Calibri"/>
                <w:bCs/>
                <w:spacing w:val="1"/>
                <w:position w:val="1"/>
                <w:sz w:val="16"/>
                <w:szCs w:val="16"/>
              </w:rPr>
              <w:t>i</w:t>
            </w:r>
            <w:r w:rsidRPr="00E54B12">
              <w:rPr>
                <w:rFonts w:ascii="Palatino Linotype" w:hAnsi="Palatino Linotype" w:cs="Calibri"/>
                <w:bCs/>
                <w:spacing w:val="-1"/>
                <w:position w:val="1"/>
                <w:sz w:val="16"/>
                <w:szCs w:val="16"/>
              </w:rPr>
              <w:t>nu</w:t>
            </w:r>
            <w:r w:rsidRPr="00E54B12">
              <w:rPr>
                <w:rFonts w:ascii="Palatino Linotype" w:hAnsi="Palatino Linotype" w:cs="Calibri"/>
                <w:bCs/>
                <w:position w:val="1"/>
                <w:sz w:val="16"/>
                <w:szCs w:val="16"/>
              </w:rPr>
              <w:t>t</w:t>
            </w:r>
            <w:r w:rsidRPr="00E54B12">
              <w:rPr>
                <w:rFonts w:ascii="Palatino Linotype" w:hAnsi="Palatino Linotype" w:cs="Calibri"/>
                <w:bCs/>
                <w:spacing w:val="-1"/>
                <w:position w:val="1"/>
                <w:sz w:val="16"/>
                <w:szCs w:val="16"/>
              </w:rPr>
              <w:t>e</w:t>
            </w:r>
            <w:r w:rsidRPr="00E54B12">
              <w:rPr>
                <w:rFonts w:ascii="Palatino Linotype" w:hAnsi="Palatino Linotype" w:cs="Calibri"/>
                <w:bCs/>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5</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18</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6</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24</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3</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Pr="00E54B12"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cs="Calibri"/>
                <w:spacing w:val="1"/>
                <w:position w:val="1"/>
                <w:sz w:val="16"/>
                <w:szCs w:val="16"/>
              </w:rPr>
            </w:pP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cs="Calibri"/>
                <w:position w:val="1"/>
                <w:sz w:val="16"/>
                <w:szCs w:val="16"/>
              </w:rPr>
            </w:pP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cs="Calibri"/>
                <w:spacing w:val="1"/>
                <w:position w:val="1"/>
                <w:sz w:val="16"/>
                <w:szCs w:val="16"/>
              </w:rPr>
            </w:pPr>
          </w:p>
        </w:tc>
      </w:tr>
    </w:tbl>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Pr="00FA4484" w:rsidRDefault="00FA4484" w:rsidP="003314D8">
      <w:pPr>
        <w:spacing w:after="0" w:line="240" w:lineRule="auto"/>
        <w:rPr>
          <w:rFonts w:ascii="Comic Sans MS" w:hAnsi="Comic Sans MS" w:cs="Tahoma"/>
          <w:color w:val="000000"/>
          <w:sz w:val="18"/>
          <w:szCs w:val="18"/>
        </w:rPr>
      </w:pPr>
    </w:p>
    <w:p w:rsidR="00FA4484" w:rsidRDefault="00FA4484" w:rsidP="003314D8">
      <w:pPr>
        <w:spacing w:after="0" w:line="240" w:lineRule="auto"/>
        <w:rPr>
          <w:rFonts w:ascii="Comic Sans MS" w:hAnsi="Comic Sans MS" w:cs="Tahoma"/>
          <w:color w:val="000000"/>
          <w:sz w:val="18"/>
          <w:szCs w:val="18"/>
        </w:rPr>
      </w:pPr>
    </w:p>
    <w:p w:rsidR="00FA4484" w:rsidRDefault="00FA4484" w:rsidP="003314D8">
      <w:pPr>
        <w:spacing w:after="0" w:line="240" w:lineRule="auto"/>
        <w:rPr>
          <w:rFonts w:ascii="Comic Sans MS" w:hAnsi="Comic Sans MS" w:cs="Tahoma"/>
          <w:color w:val="000000"/>
          <w:sz w:val="18"/>
          <w:szCs w:val="18"/>
          <w:u w:val="single"/>
        </w:rPr>
      </w:pPr>
      <w:r w:rsidRPr="00FA4484">
        <w:rPr>
          <w:rFonts w:ascii="Comic Sans MS" w:hAnsi="Comic Sans MS" w:cs="Tahoma"/>
          <w:color w:val="000000"/>
          <w:sz w:val="18"/>
          <w:szCs w:val="18"/>
          <w:u w:val="single"/>
        </w:rPr>
        <w:t>Friday</w:t>
      </w:r>
      <w:proofErr w:type="gramStart"/>
      <w:r w:rsidRPr="00FA4484">
        <w:rPr>
          <w:rFonts w:ascii="Comic Sans MS" w:hAnsi="Comic Sans MS" w:cs="Tahoma"/>
          <w:color w:val="000000"/>
          <w:sz w:val="18"/>
          <w:szCs w:val="18"/>
          <w:u w:val="single"/>
        </w:rPr>
        <w:t>,  December</w:t>
      </w:r>
      <w:proofErr w:type="gramEnd"/>
      <w:r w:rsidRPr="00FA4484">
        <w:rPr>
          <w:rFonts w:ascii="Comic Sans MS" w:hAnsi="Comic Sans MS" w:cs="Tahoma"/>
          <w:color w:val="000000"/>
          <w:sz w:val="18"/>
          <w:szCs w:val="18"/>
          <w:u w:val="single"/>
        </w:rPr>
        <w:t xml:space="preserve"> 7, 2018</w:t>
      </w:r>
    </w:p>
    <w:p w:rsidR="00FA4484" w:rsidRPr="00FA4484" w:rsidRDefault="00FA4484" w:rsidP="003314D8">
      <w:pPr>
        <w:spacing w:after="0" w:line="240" w:lineRule="auto"/>
        <w:rPr>
          <w:rFonts w:ascii="Comic Sans MS" w:hAnsi="Comic Sans MS" w:cs="Tahoma"/>
          <w:color w:val="000000"/>
          <w:sz w:val="18"/>
          <w:szCs w:val="18"/>
          <w:u w:val="single"/>
        </w:rPr>
      </w:pPr>
    </w:p>
    <w:p w:rsidR="00FA4484" w:rsidRPr="00FA4484" w:rsidRDefault="00FA4484" w:rsidP="00FA4484">
      <w:pPr>
        <w:spacing w:after="0"/>
        <w:rPr>
          <w:b/>
          <w:sz w:val="18"/>
          <w:szCs w:val="18"/>
          <w:u w:val="single"/>
        </w:rPr>
      </w:pPr>
      <w:r w:rsidRPr="00FA4484">
        <w:rPr>
          <w:b/>
          <w:sz w:val="18"/>
          <w:szCs w:val="18"/>
          <w:u w:val="single"/>
        </w:rPr>
        <w:t xml:space="preserve">Rally </w:t>
      </w:r>
      <w:proofErr w:type="gramStart"/>
      <w:r w:rsidRPr="00FA4484">
        <w:rPr>
          <w:b/>
          <w:sz w:val="18"/>
          <w:szCs w:val="18"/>
          <w:u w:val="single"/>
        </w:rPr>
        <w:t>Before</w:t>
      </w:r>
      <w:proofErr w:type="gramEnd"/>
      <w:r w:rsidRPr="00FA4484">
        <w:rPr>
          <w:b/>
          <w:sz w:val="18"/>
          <w:szCs w:val="18"/>
          <w:u w:val="single"/>
        </w:rPr>
        <w:t xml:space="preserve"> Lunch</w:t>
      </w:r>
    </w:p>
    <w:p w:rsidR="00FA4484" w:rsidRPr="00FA4484" w:rsidRDefault="00FA4484" w:rsidP="00FA4484">
      <w:pPr>
        <w:spacing w:after="0"/>
        <w:rPr>
          <w:sz w:val="18"/>
          <w:szCs w:val="18"/>
        </w:rPr>
      </w:pPr>
      <w:r w:rsidRPr="00FA4484">
        <w:rPr>
          <w:sz w:val="18"/>
          <w:szCs w:val="18"/>
        </w:rPr>
        <w:t xml:space="preserve">Period 0 7:28 - 8:17 </w:t>
      </w:r>
    </w:p>
    <w:p w:rsidR="00FA4484" w:rsidRPr="00FA4484" w:rsidRDefault="00FA4484" w:rsidP="00FA4484">
      <w:pPr>
        <w:spacing w:after="0"/>
        <w:rPr>
          <w:sz w:val="18"/>
          <w:szCs w:val="18"/>
        </w:rPr>
      </w:pPr>
      <w:r w:rsidRPr="00FA4484">
        <w:rPr>
          <w:sz w:val="18"/>
          <w:szCs w:val="18"/>
        </w:rPr>
        <w:t xml:space="preserve">Period 1 8:23 - 9:12 </w:t>
      </w:r>
    </w:p>
    <w:p w:rsidR="00FA4484" w:rsidRPr="00FA4484" w:rsidRDefault="00FA4484" w:rsidP="00FA4484">
      <w:pPr>
        <w:spacing w:after="0"/>
        <w:rPr>
          <w:sz w:val="18"/>
          <w:szCs w:val="18"/>
        </w:rPr>
      </w:pPr>
      <w:r w:rsidRPr="00FA4484">
        <w:rPr>
          <w:sz w:val="18"/>
          <w:szCs w:val="18"/>
        </w:rPr>
        <w:t xml:space="preserve">Period 2 9:18 - 10:13 </w:t>
      </w:r>
    </w:p>
    <w:p w:rsidR="00FA4484" w:rsidRPr="00FA4484" w:rsidRDefault="00FA4484" w:rsidP="00FA4484">
      <w:pPr>
        <w:spacing w:after="0"/>
        <w:rPr>
          <w:sz w:val="18"/>
          <w:szCs w:val="18"/>
        </w:rPr>
      </w:pPr>
      <w:r w:rsidRPr="00FA4484">
        <w:rPr>
          <w:sz w:val="18"/>
          <w:szCs w:val="18"/>
        </w:rPr>
        <w:t xml:space="preserve">Period 3 10:19 - 11:08 </w:t>
      </w:r>
    </w:p>
    <w:p w:rsidR="00FA4484" w:rsidRPr="00FA4484" w:rsidRDefault="00FA4484" w:rsidP="00FA4484">
      <w:pPr>
        <w:spacing w:after="0"/>
        <w:rPr>
          <w:sz w:val="18"/>
          <w:szCs w:val="18"/>
        </w:rPr>
      </w:pPr>
      <w:r w:rsidRPr="00FA4484">
        <w:rPr>
          <w:sz w:val="18"/>
          <w:szCs w:val="18"/>
        </w:rPr>
        <w:t xml:space="preserve">Period 4 11:14 - 12:03 </w:t>
      </w:r>
    </w:p>
    <w:p w:rsidR="00FA4484" w:rsidRPr="00FA4484" w:rsidRDefault="00FA4484" w:rsidP="00FA4484">
      <w:pPr>
        <w:spacing w:after="0"/>
        <w:rPr>
          <w:sz w:val="18"/>
          <w:szCs w:val="18"/>
          <w:highlight w:val="yellow"/>
        </w:rPr>
      </w:pPr>
      <w:r w:rsidRPr="00FA4484">
        <w:rPr>
          <w:sz w:val="18"/>
          <w:szCs w:val="18"/>
          <w:highlight w:val="yellow"/>
        </w:rPr>
        <w:t>Rally 12:09 - 12:51 49 minutes</w:t>
      </w:r>
    </w:p>
    <w:p w:rsidR="00FA4484" w:rsidRPr="00FA4484" w:rsidRDefault="00FA4484" w:rsidP="00FA4484">
      <w:pPr>
        <w:spacing w:after="0"/>
        <w:rPr>
          <w:sz w:val="18"/>
          <w:szCs w:val="18"/>
        </w:rPr>
      </w:pPr>
      <w:r w:rsidRPr="00FA4484">
        <w:rPr>
          <w:sz w:val="18"/>
          <w:szCs w:val="18"/>
          <w:highlight w:val="yellow"/>
        </w:rPr>
        <w:t>Lunch 12:51 - 1:31 40 minutes</w:t>
      </w:r>
    </w:p>
    <w:p w:rsidR="00FA4484" w:rsidRPr="00FA4484" w:rsidRDefault="00FA4484" w:rsidP="00FA4484">
      <w:pPr>
        <w:spacing w:after="0"/>
        <w:rPr>
          <w:sz w:val="18"/>
          <w:szCs w:val="18"/>
        </w:rPr>
      </w:pPr>
      <w:r w:rsidRPr="00FA4484">
        <w:rPr>
          <w:sz w:val="18"/>
          <w:szCs w:val="18"/>
        </w:rPr>
        <w:t xml:space="preserve">Period 5 1:37 - 2:26 </w:t>
      </w:r>
    </w:p>
    <w:p w:rsidR="00FA4484" w:rsidRPr="00FA4484" w:rsidRDefault="00FA4484" w:rsidP="00FA4484">
      <w:pPr>
        <w:spacing w:after="0"/>
        <w:rPr>
          <w:sz w:val="18"/>
          <w:szCs w:val="18"/>
        </w:rPr>
      </w:pPr>
      <w:r w:rsidRPr="00FA4484">
        <w:rPr>
          <w:sz w:val="18"/>
          <w:szCs w:val="18"/>
        </w:rPr>
        <w:t xml:space="preserve">Period 6 2:32 - 3:21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320E2A" w:rsidP="00DB1029">
      <w:pPr>
        <w:rPr>
          <w:rFonts w:ascii="Comic Sans MS" w:hAnsi="Comic Sans MS"/>
          <w:i/>
          <w:iCs/>
        </w:rPr>
      </w:pPr>
      <w:r>
        <w:rPr>
          <w:rFonts w:cs="Andalus"/>
          <w:bCs/>
          <w:iCs/>
          <w:color w:val="000000"/>
          <w:sz w:val="24"/>
          <w:szCs w:val="24"/>
        </w:rPr>
        <w:t>4</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sidR="00C04F6F">
        <w:rPr>
          <w:rFonts w:ascii="Comic Sans MS" w:hAnsi="Comic Sans MS"/>
          <w:i/>
          <w:iCs/>
          <w:color w:val="FF0000"/>
          <w:vertAlign w:val="superscript"/>
        </w:rPr>
        <w:t xml:space="preserve">th. </w:t>
      </w:r>
      <w:r w:rsidR="00C04F6F">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320E2A" w:rsidP="00CA23E7">
      <w:pPr>
        <w:rPr>
          <w:rFonts w:ascii="Arial" w:hAnsi="Arial" w:cs="Arial"/>
          <w:color w:val="000000"/>
        </w:rPr>
      </w:pPr>
      <w:r>
        <w:rPr>
          <w:rFonts w:ascii="Comic Sans MS" w:hAnsi="Comic Sans MS"/>
          <w:iCs/>
        </w:rPr>
        <w:t>5</w:t>
      </w:r>
      <w:r w:rsidR="00CA23E7" w:rsidRPr="00CA23E7">
        <w:rPr>
          <w:rFonts w:ascii="Comic Sans MS" w:hAnsi="Comic Sans MS"/>
          <w:iCs/>
        </w:rPr>
        <w:t>.</w:t>
      </w:r>
      <w:r w:rsidR="00CA23E7">
        <w:rPr>
          <w:rFonts w:ascii="Comic Sans MS" w:hAnsi="Comic Sans MS"/>
          <w:i/>
          <w:iCs/>
        </w:rPr>
        <w:t xml:space="preserve"> </w:t>
      </w:r>
      <w:r w:rsidR="00CA23E7">
        <w:rPr>
          <w:rFonts w:ascii="Arial" w:hAnsi="Arial" w:cs="Arial"/>
          <w:color w:val="000000"/>
        </w:rPr>
        <w:t xml:space="preserve">On Monday December 10th, MWHS will be holding its biannual blood drive in the blood mobile by the </w:t>
      </w:r>
      <w:proofErr w:type="spellStart"/>
      <w:r w:rsidR="00CA23E7">
        <w:rPr>
          <w:rFonts w:ascii="Arial" w:hAnsi="Arial" w:cs="Arial"/>
          <w:color w:val="000000"/>
        </w:rPr>
        <w:t>Amaral</w:t>
      </w:r>
      <w:proofErr w:type="spellEnd"/>
      <w:r w:rsidR="00CA23E7">
        <w:rPr>
          <w:rFonts w:ascii="Arial" w:hAnsi="Arial" w:cs="Arial"/>
          <w:color w:val="000000"/>
        </w:rPr>
        <w:t xml:space="preserve"> building. The blood drive will be held from 12:30-3:30. Our goal is to raise 90 pints of blood!   We are asking staff, faculty, </w:t>
      </w:r>
      <w:r w:rsidR="00071189">
        <w:rPr>
          <w:rFonts w:ascii="Arial" w:hAnsi="Arial" w:cs="Arial"/>
          <w:color w:val="000000"/>
        </w:rPr>
        <w:t>students,</w:t>
      </w:r>
      <w:r w:rsidR="00CA23E7">
        <w:rPr>
          <w:rFonts w:ascii="Arial" w:hAnsi="Arial" w:cs="Arial"/>
          <w:color w:val="000000"/>
        </w:rPr>
        <w:t xml:space="preserve"> and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sidR="00CA23E7">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DB1029" w:rsidRDefault="00320E2A" w:rsidP="007350BC">
      <w:pPr>
        <w:rPr>
          <w:sz w:val="24"/>
          <w:szCs w:val="24"/>
        </w:rPr>
      </w:pPr>
      <w:r>
        <w:rPr>
          <w:rFonts w:ascii="Arial" w:hAnsi="Arial" w:cs="Arial"/>
          <w:color w:val="000000"/>
        </w:rPr>
        <w:t>6</w:t>
      </w:r>
      <w:r w:rsidR="00623CF5">
        <w:rPr>
          <w:rFonts w:ascii="Arial" w:hAnsi="Arial" w:cs="Arial"/>
          <w:color w:val="000000"/>
        </w:rPr>
        <w:t xml:space="preserve">. </w:t>
      </w:r>
      <w:r w:rsidR="00623CF5">
        <w:rPr>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r w:rsidR="0071494F">
        <w:rPr>
          <w:sz w:val="24"/>
          <w:szCs w:val="24"/>
        </w:rPr>
        <w:t xml:space="preserve"> </w:t>
      </w:r>
    </w:p>
    <w:p w:rsidR="00744897" w:rsidRDefault="00744897" w:rsidP="002A7C3F">
      <w:pPr>
        <w:pStyle w:val="NormalWeb"/>
        <w:spacing w:after="0"/>
        <w:rPr>
          <w:sz w:val="24"/>
          <w:szCs w:val="24"/>
        </w:rPr>
      </w:pPr>
      <w:r w:rsidRPr="009C4031">
        <w:rPr>
          <w:sz w:val="24"/>
          <w:szCs w:val="24"/>
        </w:rPr>
        <w:t>7. The Mount Whitney Orchestra is preparing a wonderful evening of music and merrymaking for their Pioneer family! The Orchestra’s Winter Concert will be at 7:00 PM on Tuesday, December 11th at the LJ Williams Theater. Tickets are being sold by members of the orchestras for $5 each. Let’s fill the house! See you then!</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E310CF" w:rsidRPr="00E310CF" w:rsidRDefault="00E310CF" w:rsidP="00E310CF">
      <w:pPr>
        <w:pStyle w:val="ListParagraph"/>
        <w:rPr>
          <w:color w:val="000000" w:themeColor="text1"/>
          <w:sz w:val="24"/>
          <w:szCs w:val="24"/>
        </w:rPr>
      </w:pPr>
    </w:p>
    <w:p w:rsidR="00C07030" w:rsidRPr="00C07030" w:rsidRDefault="00C07030" w:rsidP="00C07030">
      <w:pPr>
        <w:pStyle w:val="ListParagraph"/>
        <w:rPr>
          <w:color w:val="000000" w:themeColor="text1"/>
          <w:sz w:val="24"/>
          <w:szCs w:val="24"/>
        </w:rPr>
      </w:pPr>
    </w:p>
    <w:p w:rsidR="00C07030" w:rsidRDefault="00C07030" w:rsidP="00554FEB">
      <w:pPr>
        <w:pStyle w:val="ListParagraph"/>
        <w:numPr>
          <w:ilvl w:val="0"/>
          <w:numId w:val="20"/>
        </w:numPr>
        <w:rPr>
          <w:color w:val="000000" w:themeColor="text1"/>
          <w:sz w:val="24"/>
          <w:szCs w:val="24"/>
        </w:rPr>
      </w:pPr>
      <w:r>
        <w:rPr>
          <w:color w:val="000000" w:themeColor="text1"/>
          <w:sz w:val="24"/>
          <w:szCs w:val="24"/>
        </w:rPr>
        <w:t xml:space="preserve">Band </w:t>
      </w:r>
      <w:r w:rsidR="009C4031">
        <w:rPr>
          <w:color w:val="000000" w:themeColor="text1"/>
          <w:sz w:val="24"/>
          <w:szCs w:val="24"/>
        </w:rPr>
        <w:t xml:space="preserve">Club- we have a meeting TODAY </w:t>
      </w:r>
      <w:r>
        <w:rPr>
          <w:color w:val="000000" w:themeColor="text1"/>
          <w:sz w:val="24"/>
          <w:szCs w:val="24"/>
        </w:rPr>
        <w:t>in the Band Room during lunch</w:t>
      </w:r>
    </w:p>
    <w:p w:rsidR="00C07030" w:rsidRPr="00C07030" w:rsidRDefault="00C07030" w:rsidP="00C07030">
      <w:pPr>
        <w:pStyle w:val="ListParagraph"/>
        <w:rPr>
          <w:color w:val="000000" w:themeColor="text1"/>
          <w:sz w:val="24"/>
          <w:szCs w:val="24"/>
        </w:rPr>
      </w:pP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585FA9" w:rsidRDefault="00585FA9" w:rsidP="00585FA9">
      <w:pPr>
        <w:pStyle w:val="NormalWeb"/>
        <w:numPr>
          <w:ilvl w:val="0"/>
          <w:numId w:val="24"/>
        </w:numPr>
        <w:rPr>
          <w:rFonts w:ascii="Calibri" w:hAnsi="Calibri"/>
          <w:color w:val="000000"/>
        </w:rPr>
      </w:pPr>
      <w:r>
        <w:rPr>
          <w:rFonts w:ascii="Calibri" w:hAnsi="Calibri"/>
          <w:color w:val="000000"/>
        </w:rPr>
        <w:t>The COS Financial Aid Department will be hosting a FAFSA Night this Thursday (12/6) from 5:30-7:30 pm in the MW Library. This will be an excellent opportunity for students and parents to learn about and complete the FAFSA and Dream Act applications. All seniors are welcome to attend regardless of their future school of attendance. For more information please stop by the Counseling Office. </w:t>
      </w:r>
    </w:p>
    <w:p w:rsidR="00FA4484" w:rsidRDefault="00FA4484" w:rsidP="00FA4484">
      <w:pPr>
        <w:pStyle w:val="ListParagraph"/>
        <w:numPr>
          <w:ilvl w:val="0"/>
          <w:numId w:val="24"/>
        </w:numPr>
        <w:rPr>
          <w:b/>
          <w:bCs/>
          <w:sz w:val="24"/>
          <w:szCs w:val="24"/>
        </w:rPr>
      </w:pPr>
      <w:r w:rsidRPr="00FA4484">
        <w:rPr>
          <w:b/>
          <w:bCs/>
          <w:sz w:val="24"/>
          <w:szCs w:val="24"/>
        </w:rPr>
        <w:t xml:space="preserve">Attention </w:t>
      </w:r>
      <w:proofErr w:type="gramStart"/>
      <w:r w:rsidRPr="00FA4484">
        <w:rPr>
          <w:b/>
          <w:bCs/>
          <w:sz w:val="24"/>
          <w:szCs w:val="24"/>
        </w:rPr>
        <w:t>Seniors</w:t>
      </w:r>
      <w:proofErr w:type="gramEnd"/>
      <w:r w:rsidRPr="00FA4484">
        <w:rPr>
          <w:b/>
          <w:bCs/>
          <w:sz w:val="24"/>
          <w:szCs w:val="24"/>
        </w:rPr>
        <w:t xml:space="preserve">: </w:t>
      </w:r>
      <w:r w:rsidRPr="00FA4484">
        <w:rPr>
          <w:b/>
          <w:bCs/>
          <w:color w:val="FF0000"/>
          <w:sz w:val="24"/>
          <w:szCs w:val="24"/>
        </w:rPr>
        <w:t>SJVC</w:t>
      </w:r>
      <w:r w:rsidR="009C4031">
        <w:rPr>
          <w:b/>
          <w:bCs/>
          <w:sz w:val="24"/>
          <w:szCs w:val="24"/>
        </w:rPr>
        <w:t xml:space="preserve"> will be on campus TOMORROW</w:t>
      </w:r>
      <w:r w:rsidRPr="00FA4484">
        <w:rPr>
          <w:b/>
          <w:bCs/>
          <w:sz w:val="24"/>
          <w:szCs w:val="24"/>
        </w:rPr>
        <w:t>, during 4</w:t>
      </w:r>
      <w:r w:rsidRPr="00FA4484">
        <w:rPr>
          <w:b/>
          <w:bCs/>
          <w:sz w:val="24"/>
          <w:szCs w:val="24"/>
          <w:vertAlign w:val="superscript"/>
        </w:rPr>
        <w:t>th</w:t>
      </w:r>
      <w:r w:rsidRPr="00FA4484">
        <w:rPr>
          <w:b/>
          <w:bCs/>
          <w:sz w:val="24"/>
          <w:szCs w:val="24"/>
        </w:rPr>
        <w:t xml:space="preserve"> period, If you are interested please sign up in the counseling office (L-2) with Ms. Herrera.</w:t>
      </w:r>
    </w:p>
    <w:p w:rsidR="00AB390A" w:rsidRDefault="00AB390A" w:rsidP="00AB390A">
      <w:pPr>
        <w:rPr>
          <w:b/>
          <w:bCs/>
          <w:sz w:val="24"/>
          <w:szCs w:val="24"/>
        </w:rPr>
      </w:pP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8"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2A7C3F" w:rsidRDefault="003D1529" w:rsidP="009B563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A1668"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68" w:rsidRDefault="00DA1668" w:rsidP="009759A9">
      <w:r>
        <w:separator/>
      </w:r>
    </w:p>
  </w:endnote>
  <w:endnote w:type="continuationSeparator" w:id="0">
    <w:p w:rsidR="00DA1668" w:rsidRDefault="00DA166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68" w:rsidRDefault="00DA1668" w:rsidP="009759A9">
      <w:r>
        <w:separator/>
      </w:r>
    </w:p>
  </w:footnote>
  <w:footnote w:type="continuationSeparator" w:id="0">
    <w:p w:rsidR="00DA1668" w:rsidRDefault="00DA166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51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668"/>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resources%2Fmycommunity%2Fstudent-grant-program&amp;sa=D&amp;sntz=1&amp;usg=AFQjCNE3evvDwz2lbJ_6XmI6k0wzgUk_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myeecu.org%2Fhome%2FfiFiles%2Fstatic%2Fdocuments%2FEECU-grant-faq-website.pdf&amp;sa=D&amp;sntz=1&amp;usg=AFQjCNEmVB7AD-mPpe_RJOVZ438B8DTXvg"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edison.com%2Fhome%2Fcommunity%2Fedison-scholars.html&amp;sa=D&amp;sntz=1&amp;usg=AFQjCNFabElA9nyeTHkvhf0psbJivfmAyQ"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ADDF-51B3-4E3F-B810-19AA8404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2018-11-29T16:23:00Z</cp:lastPrinted>
  <dcterms:created xsi:type="dcterms:W3CDTF">2018-12-04T23:32:00Z</dcterms:created>
  <dcterms:modified xsi:type="dcterms:W3CDTF">2018-12-04T23:42:00Z</dcterms:modified>
</cp:coreProperties>
</file>