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2459E">
        <w:rPr>
          <w:rFonts w:ascii="Arial" w:hAnsi="Arial" w:cs="Arial"/>
          <w:b/>
          <w:bCs/>
        </w:rPr>
        <w:t>y Bulletin - Volume 9; Issue 41</w:t>
      </w:r>
    </w:p>
    <w:p w:rsidR="003D1C28" w:rsidRDefault="0042459E" w:rsidP="006A1368">
      <w:pPr>
        <w:jc w:val="center"/>
        <w:rPr>
          <w:rFonts w:ascii="Arial" w:hAnsi="Arial" w:cs="Arial"/>
          <w:b/>
          <w:bCs/>
          <w:sz w:val="36"/>
          <w:szCs w:val="36"/>
        </w:rPr>
      </w:pPr>
      <w:r>
        <w:rPr>
          <w:rFonts w:ascii="Arial" w:hAnsi="Arial" w:cs="Arial"/>
          <w:b/>
          <w:bCs/>
          <w:sz w:val="36"/>
          <w:szCs w:val="36"/>
        </w:rPr>
        <w:t>MON</w:t>
      </w:r>
      <w:r w:rsidR="0039223E">
        <w:rPr>
          <w:rFonts w:ascii="Arial" w:hAnsi="Arial" w:cs="Arial"/>
          <w:b/>
          <w:bCs/>
          <w:sz w:val="36"/>
          <w:szCs w:val="36"/>
        </w:rPr>
        <w:t>DAY</w:t>
      </w:r>
      <w:r>
        <w:rPr>
          <w:rFonts w:ascii="Arial" w:hAnsi="Arial" w:cs="Arial"/>
          <w:b/>
          <w:bCs/>
          <w:sz w:val="36"/>
          <w:szCs w:val="36"/>
        </w:rPr>
        <w:t>, OCTOBER 12</w:t>
      </w:r>
      <w:r w:rsidR="00E86C3B">
        <w:rPr>
          <w:rFonts w:ascii="Arial" w:hAnsi="Arial" w:cs="Arial"/>
          <w:b/>
          <w:bCs/>
          <w:sz w:val="36"/>
          <w:szCs w:val="36"/>
        </w:rPr>
        <w:t>,</w:t>
      </w:r>
      <w:r w:rsidR="00377953">
        <w:rPr>
          <w:rFonts w:ascii="Arial" w:hAnsi="Arial" w:cs="Arial"/>
          <w:b/>
          <w:bCs/>
          <w:sz w:val="36"/>
          <w:szCs w:val="36"/>
        </w:rPr>
        <w:t xml:space="preserve"> 2020</w:t>
      </w:r>
      <w:r w:rsidR="006A1368">
        <w:rPr>
          <w:rFonts w:ascii="Arial" w:hAnsi="Arial" w:cs="Arial"/>
          <w:b/>
          <w:bCs/>
          <w:sz w:val="36"/>
          <w:szCs w:val="36"/>
        </w:rPr>
        <w:t xml:space="preserve"> </w:t>
      </w:r>
    </w:p>
    <w:p w:rsidR="006A1368" w:rsidRDefault="006A1368" w:rsidP="006A1368">
      <w:pPr>
        <w:jc w:val="center"/>
        <w:rPr>
          <w:rFonts w:ascii="Arial" w:hAnsi="Arial" w:cs="Arial"/>
          <w:b/>
          <w:bCs/>
          <w:sz w:val="36"/>
          <w:szCs w:val="36"/>
        </w:rPr>
      </w:pPr>
      <w:r w:rsidRPr="006A1368">
        <w:rPr>
          <w:rFonts w:ascii="Arial" w:hAnsi="Arial" w:cs="Arial"/>
          <w:b/>
          <w:bCs/>
          <w:noProof/>
          <w:sz w:val="36"/>
          <w:szCs w:val="36"/>
        </w:rPr>
        <w:drawing>
          <wp:inline distT="0" distB="0" distL="0" distR="0">
            <wp:extent cx="819150" cy="819150"/>
            <wp:effectExtent l="0" t="0" r="0" b="0"/>
            <wp:docPr id="2" name="Picture 2" descr="C:\Users\kroebuck\Desktop\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ebuck\Desktop\LEA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6A1368" w:rsidRDefault="006A1368" w:rsidP="006A1368">
      <w:pPr>
        <w:jc w:val="center"/>
        <w:rPr>
          <w:rFonts w:ascii="Arial" w:hAnsi="Arial" w:cs="Arial"/>
          <w:b/>
          <w:bCs/>
          <w:sz w:val="36"/>
          <w:szCs w:val="36"/>
        </w:rPr>
      </w:pPr>
    </w:p>
    <w:p w:rsidR="00C26A4D" w:rsidRPr="00C26A4D" w:rsidRDefault="00C26A4D" w:rsidP="00C26A4D">
      <w:pPr>
        <w:rPr>
          <w:rFonts w:ascii="Century Gothic" w:hAnsi="Century Gothic"/>
          <w:b/>
          <w:sz w:val="28"/>
          <w:szCs w:val="28"/>
          <w:u w:val="single"/>
        </w:rPr>
      </w:pPr>
      <w:r w:rsidRPr="00C26A4D">
        <w:rPr>
          <w:rFonts w:ascii="Century Gothic" w:hAnsi="Century Gothic"/>
          <w:b/>
          <w:sz w:val="28"/>
          <w:szCs w:val="28"/>
          <w:highlight w:val="yellow"/>
          <w:u w:val="single"/>
        </w:rPr>
        <w:t>**COS application workshop**</w:t>
      </w:r>
    </w:p>
    <w:p w:rsidR="00C26A4D" w:rsidRPr="00F8482E" w:rsidRDefault="00C26A4D" w:rsidP="00C26A4D">
      <w:pPr>
        <w:rPr>
          <w:rFonts w:ascii="Century Gothic" w:hAnsi="Century Gothic"/>
        </w:rPr>
      </w:pPr>
      <w:r w:rsidRPr="00C26A4D">
        <w:rPr>
          <w:rFonts w:ascii="Century Gothic" w:hAnsi="Century Gothic"/>
          <w:b/>
          <w:u w:val="single"/>
        </w:rPr>
        <w:t>Tuesday, October 13, 2020</w:t>
      </w:r>
      <w:r w:rsidRPr="00C26A4D">
        <w:rPr>
          <w:rFonts w:ascii="Century Gothic" w:hAnsi="Century Gothic"/>
          <w:u w:val="single"/>
        </w:rPr>
        <w:t>:</w:t>
      </w:r>
      <w:r w:rsidRPr="00F8482E">
        <w:rPr>
          <w:rFonts w:ascii="Century Gothic" w:hAnsi="Century Gothic"/>
        </w:rPr>
        <w:t xml:space="preserve"> All students who want to take COS classes in the spring</w:t>
      </w:r>
      <w:r>
        <w:rPr>
          <w:rFonts w:ascii="Century Gothic" w:hAnsi="Century Gothic"/>
        </w:rPr>
        <w:t>.</w:t>
      </w:r>
    </w:p>
    <w:p w:rsidR="00C26A4D" w:rsidRDefault="00C26A4D" w:rsidP="00C26A4D">
      <w:pPr>
        <w:rPr>
          <w:rFonts w:ascii="Calibri" w:eastAsia="Times New Roman" w:hAnsi="Calibri"/>
          <w:color w:val="000000"/>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Pr>
          <w:rFonts w:ascii="Century Gothic" w:hAnsi="Century Gothic"/>
        </w:rPr>
        <w:t xml:space="preserve">  Workshops will be 10am-12Noon and 2pm-4pm.  </w:t>
      </w:r>
      <w:r>
        <w:rPr>
          <w:rFonts w:ascii="Century Gothic" w:hAnsi="Century Gothic"/>
        </w:rPr>
        <w:t>Contact Mrs. Hulsey with any questions</w:t>
      </w:r>
      <w:r w:rsidRPr="00C26A4D">
        <w:rPr>
          <w:rFonts w:ascii="Century Gothic" w:hAnsi="Century Gothic"/>
        </w:rPr>
        <w:t xml:space="preserve">: </w:t>
      </w:r>
      <w:hyperlink r:id="rId10" w:history="1">
        <w:r w:rsidRPr="00C26A4D">
          <w:rPr>
            <w:rStyle w:val="Hyperlink"/>
            <w:rFonts w:ascii="Century Gothic" w:eastAsia="Times New Roman" w:hAnsi="Century Gothic"/>
          </w:rPr>
          <w:t>brookeh@cos.edu</w:t>
        </w:r>
      </w:hyperlink>
      <w:r w:rsidRPr="00C26A4D">
        <w:rPr>
          <w:rFonts w:ascii="Century Gothic" w:eastAsia="Times New Roman" w:hAnsi="Century Gothic"/>
          <w:color w:val="000000"/>
        </w:rPr>
        <w:t xml:space="preserve">; </w:t>
      </w:r>
      <w:r w:rsidRPr="00C26A4D">
        <w:rPr>
          <w:rFonts w:ascii="Century Gothic" w:eastAsia="Times New Roman" w:hAnsi="Century Gothic"/>
          <w:color w:val="000000"/>
        </w:rPr>
        <w:t>(559)759-6511(call or text)</w:t>
      </w:r>
      <w:r>
        <w:rPr>
          <w:rFonts w:ascii="Century Gothic" w:eastAsia="Times New Roman" w:hAnsi="Century Gothic"/>
          <w:color w:val="000000"/>
        </w:rPr>
        <w:t>.</w:t>
      </w:r>
      <w:bookmarkStart w:id="0" w:name="_GoBack"/>
      <w:bookmarkEnd w:id="0"/>
    </w:p>
    <w:p w:rsidR="00C26A4D" w:rsidRDefault="00C26A4D" w:rsidP="00C26A4D">
      <w:pPr>
        <w:rPr>
          <w:rFonts w:ascii="Century Gothic" w:hAnsi="Century Gothic"/>
        </w:rPr>
      </w:pPr>
    </w:p>
    <w:p w:rsidR="00C26A4D" w:rsidRDefault="00C26A4D" w:rsidP="0013140B">
      <w:pPr>
        <w:rPr>
          <w:rFonts w:ascii="Century Gothic" w:hAnsi="Century Gothic" w:cs="Arial"/>
          <w:b/>
          <w:bCs/>
          <w:highlight w:val="yellow"/>
          <w:u w:val="single"/>
        </w:rPr>
      </w:pPr>
    </w:p>
    <w:p w:rsidR="002472CF" w:rsidRPr="002472CF" w:rsidRDefault="002472CF" w:rsidP="0013140B">
      <w:pPr>
        <w:rPr>
          <w:rFonts w:ascii="Century Gothic" w:hAnsi="Century Gothic" w:cs="Arial"/>
          <w:bCs/>
        </w:rPr>
      </w:pPr>
      <w:r>
        <w:rPr>
          <w:rFonts w:ascii="Century Gothic" w:hAnsi="Century Gothic" w:cs="Arial"/>
          <w:b/>
          <w:bCs/>
          <w:highlight w:val="yellow"/>
          <w:u w:val="single"/>
        </w:rPr>
        <w:t xml:space="preserve">Juniors and Seniors  </w:t>
      </w:r>
      <w:r>
        <w:rPr>
          <w:rFonts w:ascii="Century Gothic" w:hAnsi="Century Gothic" w:cs="Arial"/>
          <w:bCs/>
          <w:highlight w:val="yellow"/>
        </w:rPr>
        <w:t xml:space="preserve">- </w:t>
      </w:r>
      <w:r w:rsidRPr="002472CF">
        <w:rPr>
          <w:rFonts w:ascii="Century Gothic" w:hAnsi="Century Gothic" w:cs="Arial"/>
          <w:bCs/>
        </w:rPr>
        <w:t>Check out the Junior and Senior Schoology pages for links to Virtual College visits.  Any questions – call the office.</w:t>
      </w:r>
    </w:p>
    <w:p w:rsidR="002472CF" w:rsidRDefault="002472CF" w:rsidP="0013140B">
      <w:pPr>
        <w:rPr>
          <w:rFonts w:ascii="Century Gothic" w:hAnsi="Century Gothic" w:cs="Arial"/>
          <w:b/>
          <w:bCs/>
          <w:highlight w:val="yellow"/>
          <w:u w:val="single"/>
        </w:rPr>
      </w:pPr>
    </w:p>
    <w:p w:rsidR="007A66E9" w:rsidRDefault="007A66E9" w:rsidP="007A66E9">
      <w:pPr>
        <w:autoSpaceDE w:val="0"/>
        <w:autoSpaceDN w:val="0"/>
        <w:adjustRightInd w:val="0"/>
        <w:rPr>
          <w:rFonts w:ascii="Century Gothic" w:hAnsi="Century Gothic" w:cs="Arial"/>
          <w:b/>
          <w:bCs/>
          <w:u w:val="single"/>
        </w:rPr>
      </w:pPr>
      <w:r>
        <w:rPr>
          <w:rFonts w:ascii="Century Gothic" w:hAnsi="Century Gothic" w:cs="Arial"/>
          <w:b/>
          <w:bCs/>
          <w:highlight w:val="yellow"/>
          <w:u w:val="single"/>
        </w:rPr>
        <w:t xml:space="preserve">Fresno State Virtual Open House – </w:t>
      </w:r>
    </w:p>
    <w:p w:rsidR="007A66E9" w:rsidRDefault="007A66E9" w:rsidP="007A66E9">
      <w:pPr>
        <w:autoSpaceDE w:val="0"/>
        <w:autoSpaceDN w:val="0"/>
        <w:adjustRightInd w:val="0"/>
        <w:rPr>
          <w:rFonts w:ascii="Century Gothic" w:hAnsi="Century Gothic" w:cs="TimesNewRomanPSMT"/>
          <w:color w:val="000000"/>
        </w:rPr>
      </w:pPr>
      <w:r w:rsidRPr="007A66E9">
        <w:rPr>
          <w:rFonts w:ascii="Century Gothic" w:hAnsi="Century Gothic" w:cs="TimesNewRomanPSMT"/>
          <w:color w:val="000000"/>
        </w:rPr>
        <w:t>Date: Thursday, November 5, 2020</w:t>
      </w:r>
    </w:p>
    <w:p w:rsidR="007A66E9" w:rsidRPr="007A66E9" w:rsidRDefault="007A66E9" w:rsidP="007A66E9">
      <w:pPr>
        <w:autoSpaceDE w:val="0"/>
        <w:autoSpaceDN w:val="0"/>
        <w:adjustRightInd w:val="0"/>
        <w:rPr>
          <w:rFonts w:ascii="Century Gothic" w:hAnsi="Century Gothic" w:cs="TimesNewRomanPSMT"/>
          <w:color w:val="000000"/>
        </w:rPr>
      </w:pPr>
      <w:r>
        <w:rPr>
          <w:rFonts w:ascii="Century Gothic" w:hAnsi="Century Gothic" w:cs="TimesNewRomanPSMT"/>
          <w:color w:val="000000"/>
        </w:rPr>
        <w:t>Time: 5:00 pm – 8:00 pm</w:t>
      </w:r>
    </w:p>
    <w:p w:rsidR="007A66E9" w:rsidRPr="007A66E9" w:rsidRDefault="007A66E9" w:rsidP="007A66E9">
      <w:pPr>
        <w:autoSpaceDE w:val="0"/>
        <w:autoSpaceDN w:val="0"/>
        <w:adjustRightInd w:val="0"/>
        <w:rPr>
          <w:rFonts w:ascii="Century Gothic" w:hAnsi="Century Gothic" w:cs="TimesNewRomanPSMT"/>
          <w:color w:val="0563C2"/>
        </w:rPr>
      </w:pPr>
      <w:r w:rsidRPr="007A66E9">
        <w:rPr>
          <w:rFonts w:ascii="Century Gothic" w:hAnsi="Century Gothic" w:cs="TimesNewRomanPSMT"/>
          <w:color w:val="000000"/>
        </w:rPr>
        <w:t xml:space="preserve">Registration: </w:t>
      </w:r>
      <w:r w:rsidRPr="007A66E9">
        <w:rPr>
          <w:rFonts w:ascii="Century Gothic" w:hAnsi="Century Gothic" w:cs="TimesNewRomanPSMT"/>
          <w:color w:val="0563C2"/>
        </w:rPr>
        <w:t>https://fsopenhouse.eventxtra.com/</w:t>
      </w:r>
    </w:p>
    <w:p w:rsidR="007A66E9" w:rsidRPr="007A66E9" w:rsidRDefault="007A66E9" w:rsidP="007A66E9">
      <w:pPr>
        <w:rPr>
          <w:rFonts w:ascii="Century Gothic" w:hAnsi="Century Gothic" w:cs="Arial"/>
          <w:b/>
          <w:bCs/>
          <w:highlight w:val="yellow"/>
          <w:u w:val="single"/>
        </w:rPr>
      </w:pPr>
      <w:r w:rsidRPr="007A66E9">
        <w:rPr>
          <w:rFonts w:ascii="Century Gothic" w:hAnsi="Century Gothic" w:cs="TimesNewRomanPSMT"/>
          <w:color w:val="000000"/>
        </w:rPr>
        <w:t xml:space="preserve">More Information: 559.278.2048 or email </w:t>
      </w:r>
      <w:r w:rsidRPr="007A66E9">
        <w:rPr>
          <w:rFonts w:ascii="Century Gothic" w:hAnsi="Century Gothic" w:cs="TimesNewRomanPSMT"/>
          <w:color w:val="0563C2"/>
        </w:rPr>
        <w:t>louisep@csufresno.edu</w:t>
      </w:r>
    </w:p>
    <w:p w:rsidR="007A66E9" w:rsidRDefault="007A66E9" w:rsidP="0013140B">
      <w:pPr>
        <w:rPr>
          <w:rFonts w:ascii="Century Gothic" w:hAnsi="Century Gothic" w:cs="Arial"/>
          <w:b/>
          <w:bCs/>
          <w:highlight w:val="yellow"/>
          <w:u w:val="single"/>
        </w:rPr>
      </w:pP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D30ABD" w:rsidRPr="00D40BBB" w:rsidRDefault="00D30ABD" w:rsidP="00D30ABD">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1312" behindDoc="1" locked="0" layoutInCell="1" allowOverlap="1" wp14:anchorId="0621FE32" wp14:editId="612184D4">
                <wp:simplePos x="0" y="0"/>
                <wp:positionH relativeFrom="margin">
                  <wp:align>center</wp:align>
                </wp:positionH>
                <wp:positionV relativeFrom="paragraph">
                  <wp:posOffset>-228549</wp:posOffset>
                </wp:positionV>
                <wp:extent cx="6896100" cy="374854"/>
                <wp:effectExtent l="0" t="0" r="0" b="635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7452A9F1" id="Group 2423" o:spid="_x0000_s1026" style="position:absolute;margin-left:0;margin-top:-18pt;width:543pt;height:29.5pt;z-index:-251655168;mso-position-horizontal:center;mso-position-horizontal-relative:margin"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w10:wrap anchorx="margin"/>
              </v:group>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1">
        <w:r w:rsidRPr="00D40BBB">
          <w:rPr>
            <w:rFonts w:ascii="Century Gothic" w:eastAsia="Century Gothic" w:hAnsi="Century Gothic" w:cs="Century Gothic"/>
            <w:color w:val="000000"/>
          </w:rPr>
          <w:t xml:space="preserve"> </w:t>
        </w:r>
      </w:hyperlink>
      <w:hyperlink r:id="rId12">
        <w:r w:rsidRPr="00D40BBB">
          <w:rPr>
            <w:rFonts w:ascii="Century Gothic" w:eastAsia="Century Gothic" w:hAnsi="Century Gothic" w:cs="Century Gothic"/>
            <w:b/>
            <w:color w:val="000000"/>
            <w:u w:val="single" w:color="000000"/>
          </w:rPr>
          <w:t>Click here to zoom to the senior page!</w:t>
        </w:r>
      </w:hyperlink>
      <w:hyperlink r:id="rId13">
        <w:r w:rsidRPr="00D40BBB">
          <w:rPr>
            <w:rFonts w:ascii="Century Gothic" w:eastAsia="Century Gothic" w:hAnsi="Century Gothic" w:cs="Century Gothic"/>
            <w:color w:val="000000"/>
          </w:rPr>
          <w:t xml:space="preserve"> </w:t>
        </w:r>
      </w:hyperlink>
    </w:p>
    <w:p w:rsidR="004803D8" w:rsidRPr="00D40BBB" w:rsidRDefault="004803D8" w:rsidP="004803D8">
      <w:pPr>
        <w:spacing w:line="259" w:lineRule="auto"/>
        <w:rPr>
          <w:rFonts w:ascii="Century Gothic" w:eastAsia="Century Gothic" w:hAnsi="Century Gothic" w:cs="Century Gothic"/>
          <w:color w:val="000000"/>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lastRenderedPageBreak/>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4B2B25" w:rsidRPr="004B2B25" w:rsidRDefault="004B2B25" w:rsidP="00AE57BA">
      <w:pPr>
        <w:rPr>
          <w:rFonts w:ascii="Century Gothic" w:hAnsi="Century Gothic" w:cs="Arial"/>
          <w:b/>
          <w:bCs/>
          <w:highlight w:val="yellow"/>
          <w:u w:val="single"/>
        </w:rPr>
      </w:pPr>
      <w:r w:rsidRPr="004B2B25">
        <w:rPr>
          <w:rFonts w:ascii="Century Gothic" w:hAnsi="Century Gothic"/>
        </w:rPr>
        <w:t>It’s time to purchase a 2020-2021 VTEC Yearbook. The drive-thru dates for October are</w:t>
      </w:r>
      <w:r>
        <w:rPr>
          <w:rFonts w:ascii="Century Gothic" w:hAnsi="Century Gothic"/>
        </w:rPr>
        <w:t>: Thursday, October</w:t>
      </w:r>
      <w:r w:rsidR="00B0519D">
        <w:rPr>
          <w:rFonts w:ascii="Century Gothic" w:hAnsi="Century Gothic"/>
        </w:rPr>
        <w:t xml:space="preserve"> 15</w:t>
      </w:r>
      <w:r>
        <w:rPr>
          <w:rFonts w:ascii="Century Gothic" w:hAnsi="Century Gothic"/>
        </w:rPr>
        <w:t>th</w:t>
      </w:r>
      <w:r w:rsidRPr="004B2B25">
        <w:rPr>
          <w:rFonts w:ascii="Century Gothic" w:hAnsi="Century Gothic"/>
        </w:rPr>
        <w:t xml:space="preserve"> and Thursday</w:t>
      </w:r>
      <w:r>
        <w:rPr>
          <w:rFonts w:ascii="Century Gothic" w:hAnsi="Century Gothic"/>
        </w:rPr>
        <w:t>, October</w:t>
      </w:r>
      <w:r w:rsidRPr="004B2B25">
        <w:rPr>
          <w:rFonts w:ascii="Century Gothic" w:hAnsi="Century Gothic"/>
        </w:rPr>
        <w:t xml:space="preserve"> 22</w:t>
      </w:r>
      <w:r>
        <w:rPr>
          <w:rFonts w:ascii="Century Gothic" w:hAnsi="Century Gothic"/>
        </w:rPr>
        <w:t>nd</w:t>
      </w:r>
      <w:r w:rsidRPr="004B2B25">
        <w:rPr>
          <w:rFonts w:ascii="Century Gothic" w:hAnsi="Century Gothic"/>
        </w:rPr>
        <w:t xml:space="preserve"> from 5:00-7:0</w:t>
      </w:r>
      <w:r>
        <w:rPr>
          <w:rFonts w:ascii="Century Gothic" w:hAnsi="Century Gothic"/>
        </w:rPr>
        <w:t>0pm.  The cost: $50 through January 1, 2021, then $55</w:t>
      </w:r>
      <w:r w:rsidRPr="004B2B25">
        <w:rPr>
          <w:rFonts w:ascii="Century Gothic" w:hAnsi="Century Gothic"/>
        </w:rPr>
        <w:t>. Cash or check, exact amount, please. Yearbook sales will go through the end of March. Don’t wait, get your VTEC Yearbook reserved today</w:t>
      </w:r>
      <w:r>
        <w:rPr>
          <w:rFonts w:ascii="Century Gothic" w:hAnsi="Century Gothic"/>
        </w:rPr>
        <w:t>!</w:t>
      </w: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8E3DFC" w:rsidRDefault="008E3DFC" w:rsidP="00241425">
      <w:pPr>
        <w:rPr>
          <w:rFonts w:ascii="Century Gothic" w:hAnsi="Century Gothic"/>
          <w:u w:val="single"/>
        </w:rPr>
      </w:pP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F8482E" w:rsidRDefault="00F8482E" w:rsidP="00F8482E">
      <w:pPr>
        <w:rPr>
          <w:rFonts w:ascii="Century Gothic" w:hAnsi="Century Gothic"/>
          <w:b/>
          <w:u w:val="single"/>
        </w:rPr>
      </w:pPr>
      <w:r w:rsidRPr="00F8482E">
        <w:rPr>
          <w:rFonts w:ascii="Century Gothic" w:hAnsi="Century Gothic"/>
          <w:b/>
          <w:highlight w:val="yellow"/>
          <w:u w:val="single"/>
        </w:rPr>
        <w:t xml:space="preserve">COS </w:t>
      </w:r>
      <w:r w:rsidR="00E50F07">
        <w:rPr>
          <w:rFonts w:ascii="Century Gothic" w:hAnsi="Century Gothic"/>
          <w:b/>
          <w:highlight w:val="yellow"/>
          <w:u w:val="single"/>
        </w:rPr>
        <w:t>I</w:t>
      </w:r>
      <w:r w:rsidRPr="00F8482E">
        <w:rPr>
          <w:rFonts w:ascii="Century Gothic" w:hAnsi="Century Gothic"/>
          <w:b/>
          <w:highlight w:val="yellow"/>
          <w:u w:val="single"/>
        </w:rPr>
        <w:t>nformation</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in the VTEC office</w:t>
      </w:r>
      <w:r w:rsidR="006A1368">
        <w:rPr>
          <w:rFonts w:ascii="Century Gothic" w:hAnsi="Century Gothic"/>
        </w:rPr>
        <w:t>.</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r w:rsidR="00FB094B">
        <w:rPr>
          <w:rFonts w:ascii="Century Gothic" w:hAnsi="Century Gothic"/>
        </w:rPr>
        <w:t>.</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4"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3B0884" w:rsidRPr="00D40BBB" w:rsidRDefault="003B0884" w:rsidP="00AE57BA">
      <w:pPr>
        <w:rPr>
          <w:rFonts w:ascii="Century Gothic" w:hAnsi="Century Gothic" w:cs="Arial"/>
          <w:b/>
          <w:bCs/>
          <w:highlight w:val="yellow"/>
          <w:u w:val="single"/>
        </w:rPr>
      </w:pP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F75459" w:rsidRDefault="00F75459">
      <w:pPr>
        <w:rPr>
          <w:rFonts w:ascii="Century Gothic" w:hAnsi="Century Gothic" w:cs="Arial"/>
          <w:bCs/>
        </w:rPr>
      </w:pPr>
    </w:p>
    <w:p w:rsidR="00F27479" w:rsidRDefault="00F27479">
      <w:pPr>
        <w:rPr>
          <w:rFonts w:ascii="Century Gothic" w:hAnsi="Century Gothic" w:cs="Arial"/>
          <w:bCs/>
        </w:rPr>
      </w:pPr>
    </w:p>
    <w:p w:rsidR="00F27479" w:rsidRPr="00D40BBB" w:rsidRDefault="00F27479">
      <w:pPr>
        <w:rPr>
          <w:rFonts w:ascii="Century Gothic" w:hAnsi="Century Gothic" w:cs="Arial"/>
          <w:bCs/>
        </w:rPr>
      </w:pPr>
    </w:p>
    <w:sectPr w:rsidR="00F27479"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54" w:rsidRDefault="00D30854" w:rsidP="007C2062">
      <w:r>
        <w:separator/>
      </w:r>
    </w:p>
  </w:endnote>
  <w:endnote w:type="continuationSeparator" w:id="0">
    <w:p w:rsidR="00D30854" w:rsidRDefault="00D30854"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54" w:rsidRDefault="00D30854" w:rsidP="007C2062">
      <w:r>
        <w:separator/>
      </w:r>
    </w:p>
  </w:footnote>
  <w:footnote w:type="continuationSeparator" w:id="0">
    <w:p w:rsidR="00D30854" w:rsidRDefault="00D30854"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8AE"/>
    <w:rsid w:val="000E2BD7"/>
    <w:rsid w:val="000E38BD"/>
    <w:rsid w:val="000E78A9"/>
    <w:rsid w:val="000F01B6"/>
    <w:rsid w:val="000F3C84"/>
    <w:rsid w:val="000F7992"/>
    <w:rsid w:val="00104892"/>
    <w:rsid w:val="00110CED"/>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2AB8"/>
    <w:rsid w:val="002579A9"/>
    <w:rsid w:val="002579D9"/>
    <w:rsid w:val="00260D15"/>
    <w:rsid w:val="002678B7"/>
    <w:rsid w:val="00271852"/>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20CA"/>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459E"/>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D60C3"/>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01A4"/>
    <w:rsid w:val="00663672"/>
    <w:rsid w:val="006645AA"/>
    <w:rsid w:val="00664959"/>
    <w:rsid w:val="0066702F"/>
    <w:rsid w:val="00670F71"/>
    <w:rsid w:val="00671F36"/>
    <w:rsid w:val="00672812"/>
    <w:rsid w:val="00676441"/>
    <w:rsid w:val="00681E23"/>
    <w:rsid w:val="00686C56"/>
    <w:rsid w:val="00690821"/>
    <w:rsid w:val="0069225B"/>
    <w:rsid w:val="006A1368"/>
    <w:rsid w:val="006A4CEE"/>
    <w:rsid w:val="006A6352"/>
    <w:rsid w:val="006B0AF2"/>
    <w:rsid w:val="006B0CAC"/>
    <w:rsid w:val="006B16A8"/>
    <w:rsid w:val="006B61ED"/>
    <w:rsid w:val="006C07FB"/>
    <w:rsid w:val="006C232E"/>
    <w:rsid w:val="006C43EE"/>
    <w:rsid w:val="006C6CCF"/>
    <w:rsid w:val="006D53E7"/>
    <w:rsid w:val="006D676C"/>
    <w:rsid w:val="006D7861"/>
    <w:rsid w:val="006E0325"/>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66E9"/>
    <w:rsid w:val="007A73D3"/>
    <w:rsid w:val="007A7CD6"/>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E3DFC"/>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9765D"/>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45C71"/>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19D"/>
    <w:rsid w:val="00B05954"/>
    <w:rsid w:val="00B061DE"/>
    <w:rsid w:val="00B075F1"/>
    <w:rsid w:val="00B10ACE"/>
    <w:rsid w:val="00B118D8"/>
    <w:rsid w:val="00B135D7"/>
    <w:rsid w:val="00B2691F"/>
    <w:rsid w:val="00B26ABA"/>
    <w:rsid w:val="00B306F3"/>
    <w:rsid w:val="00B3117B"/>
    <w:rsid w:val="00B32DDA"/>
    <w:rsid w:val="00B5107D"/>
    <w:rsid w:val="00B54F2D"/>
    <w:rsid w:val="00B6071C"/>
    <w:rsid w:val="00B653CB"/>
    <w:rsid w:val="00B81BCC"/>
    <w:rsid w:val="00B84E6E"/>
    <w:rsid w:val="00B87342"/>
    <w:rsid w:val="00B8736C"/>
    <w:rsid w:val="00B8772D"/>
    <w:rsid w:val="00B968E9"/>
    <w:rsid w:val="00BA0414"/>
    <w:rsid w:val="00BA0D59"/>
    <w:rsid w:val="00BA3C1E"/>
    <w:rsid w:val="00BA4167"/>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2C40"/>
    <w:rsid w:val="00CF44B3"/>
    <w:rsid w:val="00D03006"/>
    <w:rsid w:val="00D07A16"/>
    <w:rsid w:val="00D121FC"/>
    <w:rsid w:val="00D166E6"/>
    <w:rsid w:val="00D174F1"/>
    <w:rsid w:val="00D20993"/>
    <w:rsid w:val="00D23DFF"/>
    <w:rsid w:val="00D30854"/>
    <w:rsid w:val="00D30ABD"/>
    <w:rsid w:val="00D30CCA"/>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C441C"/>
    <w:rsid w:val="00EC579F"/>
    <w:rsid w:val="00ED0DBD"/>
    <w:rsid w:val="00ED32D3"/>
    <w:rsid w:val="00ED7CA2"/>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271F"/>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75459"/>
    <w:rsid w:val="00F8482E"/>
    <w:rsid w:val="00F86090"/>
    <w:rsid w:val="00F86FBE"/>
    <w:rsid w:val="00F9089B"/>
    <w:rsid w:val="00F91641"/>
    <w:rsid w:val="00FA53C8"/>
    <w:rsid w:val="00FB094B"/>
    <w:rsid w:val="00FB2B5E"/>
    <w:rsid w:val="00FB2FB6"/>
    <w:rsid w:val="00FC2F64"/>
    <w:rsid w:val="00FC61BE"/>
    <w:rsid w:val="00FD0A49"/>
    <w:rsid w:val="00FD37B8"/>
    <w:rsid w:val="00FD4351"/>
    <w:rsid w:val="00FD5D85"/>
    <w:rsid w:val="00FE1162"/>
    <w:rsid w:val="00FE24F2"/>
    <w:rsid w:val="00FE3ADE"/>
    <w:rsid w:val="00FE4690"/>
    <w:rsid w:val="00FE6C19"/>
    <w:rsid w:val="00FF1DD3"/>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ookeh@cos.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TECyb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DE54-3631-49FA-A91F-1B9A9B10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2020-03-13T17:58:00Z</cp:lastPrinted>
  <dcterms:created xsi:type="dcterms:W3CDTF">2020-10-08T18:18:00Z</dcterms:created>
  <dcterms:modified xsi:type="dcterms:W3CDTF">2020-10-09T15:02:00Z</dcterms:modified>
</cp:coreProperties>
</file>