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B32878">
        <w:rPr>
          <w:rFonts w:ascii="Arial" w:hAnsi="Arial" w:cs="Arial"/>
          <w:b/>
          <w:bCs/>
        </w:rPr>
        <w:t>y Bulletin - Volume 9; Issue 62</w:t>
      </w:r>
    </w:p>
    <w:p w:rsidR="00687428" w:rsidRDefault="00B3287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NOVEMBER 10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A9545C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A9545C" w:rsidRPr="00687428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A9545C" w:rsidRDefault="00A9545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563E94" w:rsidRPr="00563E94" w:rsidRDefault="00563E9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 xml:space="preserve">VTEC Scholarship Foundation Jingle Bell Jubilee &amp; Tree Auction </w:t>
      </w:r>
      <w:r>
        <w:rPr>
          <w:rFonts w:ascii="Century Gothic" w:eastAsia="Century Gothic" w:hAnsi="Century Gothic" w:cs="Century Gothic"/>
          <w:b/>
          <w:color w:val="000000"/>
          <w:u w:val="single" w:color="000000"/>
        </w:rPr>
        <w:t xml:space="preserve">– </w:t>
      </w:r>
      <w:r>
        <w:rPr>
          <w:rFonts w:ascii="Century Gothic" w:eastAsia="Century Gothic" w:hAnsi="Century Gothic" w:cs="Century Gothic"/>
          <w:color w:val="000000"/>
        </w:rPr>
        <w:t>December 10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>-13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– See Attached Flyer – More information to follow.</w:t>
      </w:r>
    </w:p>
    <w:p w:rsidR="00563E94" w:rsidRDefault="00563E9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0920C4" w:rsidRPr="000920C4" w:rsidRDefault="000920C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 xml:space="preserve">VTEC Canned Food Drive Happening NOW - </w:t>
      </w:r>
      <w:r>
        <w:rPr>
          <w:rFonts w:ascii="Century Gothic" w:eastAsia="Century Gothic" w:hAnsi="Century Gothic" w:cs="Century Gothic"/>
          <w:color w:val="000000"/>
          <w:highlight w:val="yellow"/>
        </w:rPr>
        <w:t xml:space="preserve"> </w:t>
      </w:r>
      <w:r w:rsidRPr="000920C4">
        <w:rPr>
          <w:rFonts w:ascii="Century Gothic" w:eastAsia="Century Gothic" w:hAnsi="Century Gothic" w:cs="Century Gothic"/>
          <w:color w:val="000000"/>
        </w:rPr>
        <w:t>Boxes</w:t>
      </w:r>
      <w:r>
        <w:rPr>
          <w:rFonts w:ascii="Century Gothic" w:eastAsia="Century Gothic" w:hAnsi="Century Gothic" w:cs="Century Gothic"/>
          <w:color w:val="000000"/>
        </w:rPr>
        <w:t xml:space="preserve"> are located</w:t>
      </w:r>
      <w:r w:rsidRPr="000920C4">
        <w:rPr>
          <w:rFonts w:ascii="Century Gothic" w:eastAsia="Century Gothic" w:hAnsi="Century Gothic" w:cs="Century Gothic"/>
          <w:color w:val="000000"/>
        </w:rPr>
        <w:t xml:space="preserve"> in front of the school.</w:t>
      </w:r>
    </w:p>
    <w:p w:rsidR="000920C4" w:rsidRDefault="000920C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0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1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lastRenderedPageBreak/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DA6E3B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</w:t>
      </w: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461952" w:rsidRPr="00184478" w:rsidRDefault="004D52C1" w:rsidP="00461952">
      <w:pPr>
        <w:rPr>
          <w:rFonts w:ascii="Century Gothic" w:hAnsi="Century Gothic" w:cs="Arial"/>
          <w:bCs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  <w:r w:rsidR="00461952" w:rsidRPr="00184478">
        <w:rPr>
          <w:rFonts w:ascii="Century Gothic" w:hAnsi="Century Gothic" w:cs="Arial"/>
          <w:bCs/>
        </w:rPr>
        <w:t xml:space="preserve">Send pictures and letter to:  </w:t>
      </w:r>
      <w:hyperlink r:id="rId13" w:history="1">
        <w:r w:rsidR="00461952"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241425" w:rsidRPr="003568EB" w:rsidRDefault="00241425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  <w:bookmarkStart w:id="0" w:name="_GoBack"/>
      <w:bookmarkEnd w:id="0"/>
    </w:p>
    <w:sectPr w:rsidR="004B2B25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F0" w:rsidRDefault="008D5BF0" w:rsidP="007C2062">
      <w:r>
        <w:separator/>
      </w:r>
    </w:p>
  </w:endnote>
  <w:endnote w:type="continuationSeparator" w:id="0">
    <w:p w:rsidR="008D5BF0" w:rsidRDefault="008D5BF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F0" w:rsidRDefault="008D5BF0" w:rsidP="007C2062">
      <w:r>
        <w:separator/>
      </w:r>
    </w:p>
  </w:footnote>
  <w:footnote w:type="continuationSeparator" w:id="0">
    <w:p w:rsidR="008D5BF0" w:rsidRDefault="008D5BF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9545C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878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145D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1BAB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usd.us/vusd-ccr/college-career-readiness/college-application-proc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8B16-7262-4EA6-94FA-ECC9ECC5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2020-11-06T18:18:00Z</dcterms:created>
  <dcterms:modified xsi:type="dcterms:W3CDTF">2020-11-06T20:16:00Z</dcterms:modified>
</cp:coreProperties>
</file>