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013691">
        <w:rPr>
          <w:rFonts w:ascii="Arial" w:hAnsi="Arial" w:cs="Arial"/>
          <w:b/>
          <w:bCs/>
        </w:rPr>
        <w:t>45</w:t>
      </w:r>
    </w:p>
    <w:p w:rsidR="0062038D" w:rsidRDefault="00013691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E07B52">
        <w:rPr>
          <w:rFonts w:ascii="Arial" w:hAnsi="Arial" w:cs="Arial"/>
          <w:b/>
          <w:bCs/>
          <w:sz w:val="36"/>
          <w:szCs w:val="36"/>
        </w:rPr>
        <w:t>S</w:t>
      </w:r>
      <w:r w:rsidR="00BF1EE7">
        <w:rPr>
          <w:rFonts w:ascii="Arial" w:hAnsi="Arial" w:cs="Arial"/>
          <w:b/>
          <w:bCs/>
          <w:sz w:val="36"/>
          <w:szCs w:val="36"/>
        </w:rPr>
        <w:t>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13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135A9" w:rsidRP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STAFF DEVELOPMENT DAY –</w:t>
      </w:r>
      <w:r>
        <w:rPr>
          <w:rFonts w:ascii="Arial" w:hAnsi="Arial" w:cs="Arial"/>
          <w:b/>
          <w:bCs/>
          <w:sz w:val="36"/>
          <w:szCs w:val="36"/>
          <w:highlight w:val="green"/>
        </w:rPr>
        <w:t xml:space="preserve"> </w:t>
      </w: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MONDAY, OCTOBER </w:t>
      </w:r>
      <w:proofErr w:type="gramStart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17</w:t>
      </w:r>
      <w:r w:rsidRPr="004135A9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 xml:space="preserve"> –</w:t>
      </w:r>
    </w:p>
    <w:p w:rsidR="004135A9" w:rsidRDefault="004135A9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135A9">
        <w:rPr>
          <w:rFonts w:ascii="Arial" w:hAnsi="Arial" w:cs="Arial"/>
          <w:b/>
          <w:bCs/>
          <w:sz w:val="36"/>
          <w:szCs w:val="36"/>
          <w:highlight w:val="green"/>
        </w:rPr>
        <w:t>STUDENTS RELEASED AT 12:55PM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1E5075" w:rsidRPr="001E5075" w:rsidRDefault="001E5075" w:rsidP="00993DBD">
      <w:pPr>
        <w:rPr>
          <w:rFonts w:ascii="Century Gothic" w:eastAsia="Times New Roman" w:hAnsi="Century Gothic" w:cs="Calibri"/>
          <w:b/>
          <w:color w:val="000000"/>
          <w:u w:val="single"/>
        </w:rPr>
      </w:pPr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Harvest Dress </w:t>
      </w:r>
      <w:proofErr w:type="gramStart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>Up</w:t>
      </w:r>
      <w:proofErr w:type="gramEnd"/>
      <w:r w:rsidRPr="001E5075">
        <w:rPr>
          <w:rFonts w:ascii="Century Gothic" w:eastAsia="Times New Roman" w:hAnsi="Century Gothic" w:cs="Calibri"/>
          <w:b/>
          <w:color w:val="000000"/>
          <w:u w:val="single"/>
        </w:rPr>
        <w:t xml:space="preserve"> Days – Week of October 10th</w:t>
      </w:r>
    </w:p>
    <w:p w:rsidR="001E5075" w:rsidRDefault="001E507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1E5075" w:rsidRDefault="001E5075" w:rsidP="00993DBD">
      <w:pP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Thursday</w:t>
      </w:r>
      <w:r>
        <w:rPr>
          <w:rFonts w:ascii="Century Gothic" w:eastAsia="Times New Roman" w:hAnsi="Century Gothic" w:cs="Calibri"/>
          <w:color w:val="000000"/>
        </w:rPr>
        <w:t xml:space="preserve"> – Out of this World (space or sci-fi</w:t>
      </w:r>
      <w:r w:rsidR="007A1DD9">
        <w:rPr>
          <w:rFonts w:ascii="Century Gothic" w:eastAsia="Times New Roman" w:hAnsi="Century Gothic" w:cs="Calibri"/>
          <w:color w:val="000000"/>
        </w:rPr>
        <w:t>)</w:t>
      </w:r>
    </w:p>
    <w:p w:rsidR="001E5075" w:rsidRPr="001E5075" w:rsidRDefault="001E5075" w:rsidP="00993DBD">
      <w:pPr>
        <w:pBdr>
          <w:bottom w:val="single" w:sz="12" w:space="1" w:color="auto"/>
        </w:pBdr>
        <w:rPr>
          <w:rFonts w:ascii="Century Gothic" w:eastAsia="Times New Roman" w:hAnsi="Century Gothic" w:cs="Calibri"/>
          <w:color w:val="000000"/>
        </w:rPr>
      </w:pPr>
      <w:r w:rsidRPr="001E5075">
        <w:rPr>
          <w:rFonts w:ascii="Century Gothic" w:eastAsia="Times New Roman" w:hAnsi="Century Gothic" w:cs="Calibri"/>
          <w:b/>
          <w:color w:val="000000"/>
        </w:rPr>
        <w:t>Friday</w:t>
      </w:r>
      <w:r>
        <w:rPr>
          <w:rFonts w:ascii="Century Gothic" w:eastAsia="Times New Roman" w:hAnsi="Century Gothic" w:cs="Calibri"/>
          <w:color w:val="000000"/>
        </w:rPr>
        <w:t xml:space="preserve"> – Custom Spirit Wear (create your own or wear VTEC attire)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bookmarkStart w:id="0" w:name="_GoBack"/>
      <w:bookmarkEnd w:id="0"/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  <w:r w:rsidRPr="005719B5">
        <w:rPr>
          <w:rFonts w:ascii="Century Gothic" w:eastAsia="Times New Roman" w:hAnsi="Century Gothic" w:cs="Calibri"/>
          <w:b/>
          <w:color w:val="000000"/>
        </w:rPr>
        <w:t>FFA Fundraiser</w:t>
      </w:r>
      <w:r>
        <w:rPr>
          <w:rFonts w:ascii="Century Gothic" w:eastAsia="Times New Roman" w:hAnsi="Century Gothic" w:cs="Calibri"/>
          <w:color w:val="000000"/>
        </w:rPr>
        <w:t xml:space="preserve"> – See attached letter -</w:t>
      </w:r>
    </w:p>
    <w:p w:rsidR="005719B5" w:rsidRDefault="005719B5" w:rsidP="00993DBD">
      <w:pPr>
        <w:rPr>
          <w:rFonts w:ascii="Century Gothic" w:eastAsia="Times New Roman" w:hAnsi="Century Gothic" w:cs="Calibri"/>
          <w:color w:val="000000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>CSU/UC Applications open</w:t>
      </w:r>
      <w:r w:rsidR="002F5D28">
        <w:rPr>
          <w:rFonts w:ascii="Century Gothic" w:hAnsi="Century Gothic" w:cs="Helvetica"/>
          <w:b/>
        </w:rPr>
        <w:t>s</w:t>
      </w:r>
      <w:r w:rsidRPr="00F93088">
        <w:rPr>
          <w:rFonts w:ascii="Century Gothic" w:hAnsi="Century Gothic" w:cs="Helvetica"/>
          <w:b/>
        </w:rPr>
        <w:t xml:space="preserve">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</w:t>
      </w:r>
      <w:proofErr w:type="gramStart"/>
      <w:r w:rsidRPr="00F93088">
        <w:rPr>
          <w:rFonts w:ascii="Century Gothic" w:hAnsi="Century Gothic" w:cs="Helvetica"/>
        </w:rPr>
        <w:t xml:space="preserve">on </w:t>
      </w:r>
      <w:r w:rsidRPr="003304DC">
        <w:rPr>
          <w:rFonts w:ascii="Century Gothic" w:hAnsi="Century Gothic" w:cs="Helvetica"/>
          <w:u w:val="single"/>
        </w:rPr>
        <w:t xml:space="preserve"> November</w:t>
      </w:r>
      <w:proofErr w:type="gramEnd"/>
      <w:r w:rsidRPr="003304DC">
        <w:rPr>
          <w:rFonts w:ascii="Century Gothic" w:hAnsi="Century Gothic" w:cs="Helvetica"/>
          <w:u w:val="single"/>
        </w:rPr>
        <w:t xml:space="preserve"> 2nd in Room 4 from 6PM-8PM.</w:t>
      </w:r>
    </w:p>
    <w:p w:rsid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4135A9" w:rsidRPr="00F05E96" w:rsidRDefault="004135A9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F14072" w:rsidRDefault="00F14072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Back!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F14072" w:rsidRP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F14072" w:rsidRDefault="00F14072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</w:t>
      </w:r>
      <w:r w:rsidR="00C22D37">
        <w:rPr>
          <w:rFonts w:ascii="Century Gothic" w:hAnsi="Century Gothic" w:cs="Helvetica"/>
        </w:rPr>
        <w:t xml:space="preserve">an </w:t>
      </w:r>
      <w:r w:rsidRPr="00F93088">
        <w:rPr>
          <w:rFonts w:ascii="Century Gothic" w:hAnsi="Century Gothic" w:cs="Helvetica"/>
        </w:rPr>
        <w:t xml:space="preserve">Application Workshop on November </w:t>
      </w:r>
      <w:proofErr w:type="gramStart"/>
      <w:r w:rsidRPr="00F93088">
        <w:rPr>
          <w:rFonts w:ascii="Century Gothic" w:hAnsi="Century Gothic" w:cs="Helvetica"/>
        </w:rPr>
        <w:t>2nd</w:t>
      </w:r>
      <w:proofErr w:type="gramEnd"/>
      <w:r w:rsidRPr="00F93088">
        <w:rPr>
          <w:rFonts w:ascii="Century Gothic" w:hAnsi="Century Gothic" w:cs="Helvetica"/>
        </w:rPr>
        <w:t xml:space="preserve">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lastRenderedPageBreak/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p w:rsidR="00804C83" w:rsidRDefault="00804C83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</w:pPr>
    </w:p>
    <w:p w:rsid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BC57FF">
        <w:rPr>
          <w:rFonts w:ascii="Century Gothic" w:hAnsi="Century Gothic" w:cs="Tahoma"/>
          <w:b/>
          <w:color w:val="333333"/>
          <w:sz w:val="28"/>
          <w:szCs w:val="28"/>
          <w:highlight w:val="yellow"/>
          <w:u w:val="single"/>
        </w:rPr>
        <w:t>COS Scholarship Application Information</w:t>
      </w:r>
      <w:r>
        <w:rPr>
          <w:rFonts w:ascii="Century Gothic" w:hAnsi="Century Gothic" w:cs="Tahoma"/>
          <w:color w:val="333333"/>
        </w:rPr>
        <w:t xml:space="preserve">- </w:t>
      </w:r>
    </w:p>
    <w:p w:rsidR="00E65B89" w:rsidRPr="00E65B89" w:rsidRDefault="00E65B89" w:rsidP="00E65B89">
      <w:pPr>
        <w:pStyle w:val="NormalWeb"/>
        <w:shd w:val="clear" w:color="auto" w:fill="FFFFFF"/>
        <w:spacing w:before="0" w:beforeAutospacing="0" w:after="240"/>
        <w:rPr>
          <w:rFonts w:ascii="Century Gothic" w:hAnsi="Century Gothic" w:cs="Tahoma"/>
          <w:color w:val="333333"/>
        </w:rPr>
      </w:pPr>
      <w:r w:rsidRPr="00E65B89">
        <w:rPr>
          <w:rFonts w:ascii="Century Gothic" w:hAnsi="Century Gothic" w:cs="Tahoma"/>
          <w:color w:val="333333"/>
        </w:rPr>
        <w:t xml:space="preserve">If you are planning on attending COS in the fall, you can apply for 100s of scholarships with one application. Application </w:t>
      </w:r>
      <w:proofErr w:type="gramStart"/>
      <w:r w:rsidRPr="00E65B89">
        <w:rPr>
          <w:rFonts w:ascii="Century Gothic" w:hAnsi="Century Gothic" w:cs="Tahoma"/>
          <w:color w:val="333333"/>
        </w:rPr>
        <w:t>must be submitted</w:t>
      </w:r>
      <w:proofErr w:type="gramEnd"/>
      <w:r w:rsidRPr="00E65B89">
        <w:rPr>
          <w:rFonts w:ascii="Century Gothic" w:hAnsi="Century Gothic" w:cs="Tahoma"/>
          <w:color w:val="333333"/>
        </w:rPr>
        <w:t xml:space="preserve"> by November 21, 2022. If you have any questions, please ask Mrs. Lalanne or Mrs. Hulsey. 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COS Students that will Continue </w:t>
      </w:r>
      <w:r w:rsidRPr="00E65B89">
        <w:rPr>
          <w:rStyle w:val="Emphasis"/>
          <w:rFonts w:ascii="Century Gothic" w:hAnsi="Century Gothic" w:cs="Tahoma"/>
          <w:b/>
          <w:bCs/>
          <w:color w:val="333333"/>
          <w:sz w:val="24"/>
          <w:szCs w:val="24"/>
        </w:rPr>
        <w:t>or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Transfer: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COS students simply need to log on to their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 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single sign-on portal and click </w:t>
      </w: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Foundation Scholarship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Incoming COS Students: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All incoming (high school students) </w:t>
      </w:r>
      <w:r w:rsidRPr="00E65B89">
        <w:rPr>
          <w:rStyle w:val="Emphasis"/>
          <w:rFonts w:ascii="Century Gothic" w:hAnsi="Century Gothic" w:cs="Tahoma"/>
          <w:color w:val="333333"/>
          <w:sz w:val="24"/>
          <w:szCs w:val="24"/>
        </w:rPr>
        <w:t>without</w:t>
      </w:r>
      <w:r w:rsidRPr="00E65B89">
        <w:rPr>
          <w:rFonts w:ascii="Century Gothic" w:hAnsi="Century Gothic" w:cs="Tahoma"/>
          <w:color w:val="333333"/>
          <w:sz w:val="24"/>
          <w:szCs w:val="24"/>
        </w:rPr>
        <w:t> a COS Banner ID will create an account and login on subsequent site visits via </w:t>
      </w:r>
      <w:hyperlink r:id="rId7" w:history="1">
        <w:r w:rsidRPr="00E65B89">
          <w:rPr>
            <w:rStyle w:val="Hyperlink"/>
            <w:rFonts w:ascii="Century Gothic" w:hAnsi="Century Gothic" w:cs="Tahoma"/>
            <w:color w:val="327CBB"/>
            <w:sz w:val="24"/>
            <w:szCs w:val="24"/>
          </w:rPr>
          <w:t>Scholarship Manager</w:t>
        </w:r>
      </w:hyperlink>
      <w:r w:rsidRPr="00E65B89">
        <w:rPr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333333"/>
          <w:sz w:val="24"/>
          <w:szCs w:val="24"/>
        </w:rPr>
      </w:pPr>
      <w:r w:rsidRPr="00E65B89">
        <w:rPr>
          <w:rFonts w:ascii="Century Gothic" w:hAnsi="Century Gothic" w:cs="Tahoma"/>
          <w:color w:val="333333"/>
          <w:sz w:val="24"/>
          <w:szCs w:val="24"/>
        </w:rPr>
        <w:t>Incoming students who have a COS Banner ID will login via </w:t>
      </w:r>
      <w:proofErr w:type="spellStart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MyGiant</w:t>
      </w:r>
      <w:proofErr w:type="spellEnd"/>
      <w:r w:rsidRPr="00E65B89">
        <w:rPr>
          <w:rStyle w:val="Strong"/>
          <w:rFonts w:ascii="Century Gothic" w:hAnsi="Century Gothic" w:cs="Tahoma"/>
          <w:color w:val="333333"/>
          <w:sz w:val="24"/>
          <w:szCs w:val="24"/>
        </w:rPr>
        <w:t>.</w:t>
      </w:r>
    </w:p>
    <w:p w:rsidR="00E65B89" w:rsidRPr="00E65B89" w:rsidRDefault="00E65B89" w:rsidP="00E65B89">
      <w:pPr>
        <w:rPr>
          <w:rFonts w:ascii="Century Gothic" w:hAnsi="Century Gothic" w:cs="Arial"/>
        </w:rPr>
      </w:pPr>
    </w:p>
    <w:p w:rsidR="00E65B89" w:rsidRPr="00E65B89" w:rsidRDefault="00013691" w:rsidP="00E65B89">
      <w:pPr>
        <w:rPr>
          <w:rFonts w:ascii="Century Gothic" w:hAnsi="Century Gothic" w:cs="Calibri"/>
        </w:rPr>
      </w:pPr>
      <w:hyperlink r:id="rId8" w:anchor="scholarapp" w:history="1">
        <w:r w:rsidR="00E65B89" w:rsidRPr="00E65B89">
          <w:rPr>
            <w:rStyle w:val="Hyperlink"/>
            <w:rFonts w:ascii="Century Gothic" w:hAnsi="Century Gothic"/>
          </w:rPr>
          <w:t>College of the Sequoias | Scholarships (cos.edu)</w:t>
        </w:r>
      </w:hyperlink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p w:rsidR="00E65B89" w:rsidRDefault="00E65B89" w:rsidP="00F93088">
      <w:pPr>
        <w:spacing w:after="160"/>
        <w:rPr>
          <w:rFonts w:ascii="Century Gothic" w:hAnsi="Century Gothic" w:cstheme="minorBidi"/>
          <w:b/>
          <w:bCs/>
          <w:color w:val="000000"/>
        </w:rPr>
      </w:pPr>
    </w:p>
    <w:sectPr w:rsidR="00E65B89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075"/>
    <w:rsid w:val="001E5885"/>
    <w:rsid w:val="002117C1"/>
    <w:rsid w:val="0022555E"/>
    <w:rsid w:val="002431B9"/>
    <w:rsid w:val="00265486"/>
    <w:rsid w:val="002F5D28"/>
    <w:rsid w:val="002F7C98"/>
    <w:rsid w:val="00310ACD"/>
    <w:rsid w:val="00317D4C"/>
    <w:rsid w:val="003304DC"/>
    <w:rsid w:val="00345870"/>
    <w:rsid w:val="00347308"/>
    <w:rsid w:val="0037061F"/>
    <w:rsid w:val="00395AE6"/>
    <w:rsid w:val="003C1551"/>
    <w:rsid w:val="003C6BBD"/>
    <w:rsid w:val="004135A9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719B5"/>
    <w:rsid w:val="00582589"/>
    <w:rsid w:val="005B1F62"/>
    <w:rsid w:val="005B34BA"/>
    <w:rsid w:val="005D0B0B"/>
    <w:rsid w:val="005D23D4"/>
    <w:rsid w:val="005E37C2"/>
    <w:rsid w:val="005E439D"/>
    <w:rsid w:val="005E4548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762F7"/>
    <w:rsid w:val="00A82A50"/>
    <w:rsid w:val="00A85B4C"/>
    <w:rsid w:val="00AB2307"/>
    <w:rsid w:val="00AD39FC"/>
    <w:rsid w:val="00AF5B78"/>
    <w:rsid w:val="00B03FFA"/>
    <w:rsid w:val="00B04D07"/>
    <w:rsid w:val="00B0765D"/>
    <w:rsid w:val="00B14F82"/>
    <w:rsid w:val="00B42B90"/>
    <w:rsid w:val="00B454CE"/>
    <w:rsid w:val="00B45F3D"/>
    <w:rsid w:val="00B63FFF"/>
    <w:rsid w:val="00B65D1A"/>
    <w:rsid w:val="00B7524C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2D37"/>
    <w:rsid w:val="00C26EC4"/>
    <w:rsid w:val="00C335F9"/>
    <w:rsid w:val="00C41BCC"/>
    <w:rsid w:val="00C560EC"/>
    <w:rsid w:val="00C56A81"/>
    <w:rsid w:val="00C63676"/>
    <w:rsid w:val="00C64371"/>
    <w:rsid w:val="00C86196"/>
    <w:rsid w:val="00C92132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07B52"/>
    <w:rsid w:val="00E41B56"/>
    <w:rsid w:val="00E65B89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1407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3354F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s.edu/en-us/administration/foundation/scholar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us.mimecast.com/s/nys6CBBYJACDP9NjfzBMSA?domain=nam11.safelinks.protection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2022-10-11T17:15:00Z</dcterms:created>
  <dcterms:modified xsi:type="dcterms:W3CDTF">2022-10-11T17:15:00Z</dcterms:modified>
</cp:coreProperties>
</file>