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29260BD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E379B4">
        <w:rPr>
          <w:rFonts w:ascii="Arial" w:hAnsi="Arial" w:cs="Arial"/>
          <w:b/>
          <w:bCs/>
        </w:rPr>
        <w:t>6</w:t>
      </w:r>
    </w:p>
    <w:p w14:paraId="21367644" w14:textId="30732A26" w:rsidR="00F2282C" w:rsidRDefault="00E379B4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C03CDB"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15E1B87" w14:textId="51AD14D4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7F695BFF" w14:textId="21999425" w:rsidR="005666E8" w:rsidRDefault="005666E8" w:rsidP="00A9767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</w:t>
      </w:r>
      <w:proofErr w:type="gramStart"/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 xml:space="preserve">  Have</w:t>
      </w:r>
      <w:proofErr w:type="gramEnd"/>
      <w:r>
        <w:rPr>
          <w:rFonts w:ascii="Century Gothic" w:hAnsi="Century Gothic"/>
        </w:rPr>
        <w:t xml:space="preserve"> you and your parents completed your </w:t>
      </w:r>
      <w:r w:rsidRPr="005666E8">
        <w:rPr>
          <w:rFonts w:ascii="Century Gothic" w:hAnsi="Century Gothic"/>
          <w:b/>
          <w:bCs/>
        </w:rPr>
        <w:t>FAFSA</w:t>
      </w:r>
      <w:r>
        <w:rPr>
          <w:rFonts w:ascii="Century Gothic" w:hAnsi="Century Gothic"/>
        </w:rPr>
        <w:t>?  The due date is rapidly approaching.  Come see Mrs. Lalanne i</w:t>
      </w:r>
      <w:r w:rsidR="00B86551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 you have questions.  </w:t>
      </w:r>
    </w:p>
    <w:p w14:paraId="1D27F5B7" w14:textId="77777777" w:rsidR="005666E8" w:rsidRDefault="005666E8" w:rsidP="00A97677">
      <w:pPr>
        <w:rPr>
          <w:rFonts w:ascii="Century Gothic" w:hAnsi="Century Gothic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761D"/>
    <w:rsid w:val="001A283B"/>
    <w:rsid w:val="001A3106"/>
    <w:rsid w:val="001C2C90"/>
    <w:rsid w:val="001E7B54"/>
    <w:rsid w:val="0020495E"/>
    <w:rsid w:val="00213AAD"/>
    <w:rsid w:val="0021580C"/>
    <w:rsid w:val="002258DB"/>
    <w:rsid w:val="002310BD"/>
    <w:rsid w:val="00242A05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9C6353"/>
    <w:rsid w:val="00A03D16"/>
    <w:rsid w:val="00A07636"/>
    <w:rsid w:val="00A16669"/>
    <w:rsid w:val="00A2509B"/>
    <w:rsid w:val="00A3032C"/>
    <w:rsid w:val="00A308BC"/>
    <w:rsid w:val="00A4346D"/>
    <w:rsid w:val="00A43E36"/>
    <w:rsid w:val="00A6603D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C03CDB"/>
    <w:rsid w:val="00C042C4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921C5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379B4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2025-01-30T17:04:00Z</dcterms:created>
  <dcterms:modified xsi:type="dcterms:W3CDTF">2025-01-30T17:04:00Z</dcterms:modified>
</cp:coreProperties>
</file>