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FBCD62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A22CCC">
        <w:rPr>
          <w:rFonts w:ascii="Arial" w:hAnsi="Arial" w:cs="Arial"/>
          <w:b/>
          <w:bCs/>
        </w:rPr>
        <w:t>2</w:t>
      </w:r>
    </w:p>
    <w:p w14:paraId="433E84CB" w14:textId="495CA297" w:rsidR="001434BF" w:rsidRDefault="00A22CCC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3E2571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CAAC6D2" w14:textId="52F4316C" w:rsidR="00570852" w:rsidRPr="00570852" w:rsidRDefault="00570852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**School Resumes January 12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  <w:vertAlign w:val="superscript"/>
        </w:rPr>
        <w:t>th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</w:rPr>
        <w:t>Finals Schedule – Week of December 15</w:t>
      </w: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2025-12-16T15:44:00Z</dcterms:created>
  <dcterms:modified xsi:type="dcterms:W3CDTF">2025-12-16T18:48:00Z</dcterms:modified>
</cp:coreProperties>
</file>