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87E1984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4D5D38">
        <w:rPr>
          <w:rFonts w:ascii="Arial" w:hAnsi="Arial" w:cs="Arial"/>
          <w:b/>
          <w:bCs/>
        </w:rPr>
        <w:t>2</w:t>
      </w:r>
    </w:p>
    <w:p w14:paraId="433E84CB" w14:textId="5C6FCDE4" w:rsidR="001434BF" w:rsidRDefault="004D5D3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3,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F7FE370" w14:textId="17F032FB" w:rsidR="00AE33B3" w:rsidRPr="002A001E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yellow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**Staff Development Day Monday, January 26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  <w:vertAlign w:val="superscript"/>
        </w:rPr>
        <w:t>th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7CBB674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34783BE9" w14:textId="4C5C0948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Students </w:t>
      </w:r>
      <w:r w:rsidRPr="00444D28">
        <w:rPr>
          <w:rFonts w:ascii="Century Gothic" w:hAnsi="Century Gothic"/>
          <w:sz w:val="24"/>
          <w:szCs w:val="24"/>
          <w:u w:val="single"/>
        </w:rPr>
        <w:t xml:space="preserve">– Textbook reimbursement forms are due NO later than </w:t>
      </w:r>
      <w:r w:rsidR="004D5D38">
        <w:rPr>
          <w:rFonts w:ascii="Century Gothic" w:hAnsi="Century Gothic"/>
          <w:b/>
          <w:bCs/>
          <w:sz w:val="24"/>
          <w:szCs w:val="24"/>
          <w:u w:val="single"/>
        </w:rPr>
        <w:t>TODAY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</w:t>
      </w:r>
      <w:r w:rsidRPr="005666E8">
        <w:rPr>
          <w:rFonts w:ascii="Century Gothic" w:hAnsi="Century Gothic" w:cstheme="minorHAnsi"/>
        </w:rPr>
        <w:lastRenderedPageBreak/>
        <w:t xml:space="preserve">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2004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2026-01-21T16:07:00Z</dcterms:created>
  <dcterms:modified xsi:type="dcterms:W3CDTF">2026-01-21T18:03:00Z</dcterms:modified>
</cp:coreProperties>
</file>