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494DA792" w:rsidR="00983313" w:rsidRPr="003846C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3846C3">
        <w:rPr>
          <w:rFonts w:ascii="Arial" w:hAnsi="Arial" w:cs="Arial"/>
          <w:b/>
          <w:bCs/>
          <w:sz w:val="28"/>
          <w:szCs w:val="28"/>
        </w:rPr>
        <w:t>Dai</w:t>
      </w:r>
      <w:r w:rsidR="00C56BAB" w:rsidRPr="003846C3">
        <w:rPr>
          <w:rFonts w:ascii="Arial" w:hAnsi="Arial" w:cs="Arial"/>
          <w:b/>
          <w:bCs/>
          <w:sz w:val="28"/>
          <w:szCs w:val="28"/>
        </w:rPr>
        <w:t>l</w:t>
      </w:r>
      <w:r w:rsidR="00340C32" w:rsidRPr="003846C3">
        <w:rPr>
          <w:rFonts w:ascii="Arial" w:hAnsi="Arial" w:cs="Arial"/>
          <w:b/>
          <w:bCs/>
          <w:sz w:val="28"/>
          <w:szCs w:val="28"/>
        </w:rPr>
        <w:t>y Bulletin - Volume 1</w:t>
      </w:r>
      <w:r w:rsidR="00DA0647" w:rsidRPr="003846C3">
        <w:rPr>
          <w:rFonts w:ascii="Arial" w:hAnsi="Arial" w:cs="Arial"/>
          <w:b/>
          <w:bCs/>
          <w:sz w:val="28"/>
          <w:szCs w:val="28"/>
        </w:rPr>
        <w:t>4</w:t>
      </w:r>
      <w:r w:rsidR="00340C32" w:rsidRPr="003846C3">
        <w:rPr>
          <w:rFonts w:ascii="Arial" w:hAnsi="Arial" w:cs="Arial"/>
          <w:b/>
          <w:bCs/>
          <w:sz w:val="28"/>
          <w:szCs w:val="28"/>
        </w:rPr>
        <w:t>; Iss</w:t>
      </w:r>
      <w:r w:rsidR="00003565" w:rsidRPr="003846C3">
        <w:rPr>
          <w:rFonts w:ascii="Arial" w:hAnsi="Arial" w:cs="Arial"/>
          <w:b/>
          <w:bCs/>
          <w:sz w:val="28"/>
          <w:szCs w:val="28"/>
        </w:rPr>
        <w:t xml:space="preserve">ue </w:t>
      </w:r>
      <w:r w:rsidR="000F1CFA" w:rsidRPr="003846C3">
        <w:rPr>
          <w:rFonts w:ascii="Arial" w:hAnsi="Arial" w:cs="Arial"/>
          <w:b/>
          <w:bCs/>
          <w:sz w:val="28"/>
          <w:szCs w:val="28"/>
        </w:rPr>
        <w:t>1</w:t>
      </w:r>
      <w:r w:rsidR="00A3080F" w:rsidRPr="003846C3">
        <w:rPr>
          <w:rFonts w:ascii="Arial" w:hAnsi="Arial" w:cs="Arial"/>
          <w:b/>
          <w:bCs/>
          <w:sz w:val="28"/>
          <w:szCs w:val="28"/>
        </w:rPr>
        <w:t>1</w:t>
      </w:r>
      <w:r w:rsidR="00256862">
        <w:rPr>
          <w:rFonts w:ascii="Arial" w:hAnsi="Arial" w:cs="Arial"/>
          <w:b/>
          <w:bCs/>
          <w:sz w:val="28"/>
          <w:szCs w:val="28"/>
        </w:rPr>
        <w:t>6</w:t>
      </w:r>
    </w:p>
    <w:p w14:paraId="7083CD68" w14:textId="5A35A91A" w:rsidR="003B53D1" w:rsidRPr="003846C3" w:rsidRDefault="00256862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FRI</w:t>
      </w:r>
      <w:r w:rsidR="000943FA" w:rsidRPr="003846C3">
        <w:rPr>
          <w:rFonts w:ascii="Arial" w:hAnsi="Arial" w:cs="Arial"/>
          <w:b/>
          <w:bCs/>
          <w:sz w:val="28"/>
          <w:szCs w:val="28"/>
        </w:rPr>
        <w:t>DAY</w:t>
      </w:r>
      <w:r w:rsidR="00C9266E" w:rsidRPr="003846C3">
        <w:rPr>
          <w:rFonts w:ascii="Arial" w:hAnsi="Arial" w:cs="Arial"/>
          <w:b/>
          <w:bCs/>
          <w:sz w:val="28"/>
          <w:szCs w:val="28"/>
        </w:rPr>
        <w:t xml:space="preserve">, </w:t>
      </w:r>
      <w:r w:rsidR="00FC6BCF" w:rsidRPr="003846C3">
        <w:rPr>
          <w:rFonts w:ascii="Arial" w:hAnsi="Arial" w:cs="Arial"/>
          <w:b/>
          <w:bCs/>
          <w:sz w:val="28"/>
          <w:szCs w:val="28"/>
        </w:rPr>
        <w:t>FEBR</w:t>
      </w:r>
      <w:r w:rsidR="00FC6612" w:rsidRPr="003846C3">
        <w:rPr>
          <w:rFonts w:ascii="Arial" w:hAnsi="Arial" w:cs="Arial"/>
          <w:b/>
          <w:bCs/>
          <w:sz w:val="28"/>
          <w:szCs w:val="28"/>
        </w:rPr>
        <w:t>UA</w:t>
      </w:r>
      <w:r w:rsidR="00A72A91" w:rsidRPr="003846C3">
        <w:rPr>
          <w:rFonts w:ascii="Arial" w:hAnsi="Arial" w:cs="Arial"/>
          <w:b/>
          <w:bCs/>
          <w:sz w:val="28"/>
          <w:szCs w:val="28"/>
        </w:rPr>
        <w:t>R</w:t>
      </w:r>
      <w:r w:rsidR="00FC6612" w:rsidRPr="003846C3">
        <w:rPr>
          <w:rFonts w:ascii="Arial" w:hAnsi="Arial" w:cs="Arial"/>
          <w:b/>
          <w:bCs/>
          <w:sz w:val="28"/>
          <w:szCs w:val="28"/>
        </w:rPr>
        <w:t>Y</w:t>
      </w:r>
      <w:r w:rsidR="00C632E7" w:rsidRPr="003846C3">
        <w:rPr>
          <w:rFonts w:ascii="Arial" w:hAnsi="Arial" w:cs="Arial"/>
          <w:b/>
          <w:bCs/>
          <w:sz w:val="28"/>
          <w:szCs w:val="28"/>
        </w:rPr>
        <w:t xml:space="preserve"> </w:t>
      </w:r>
      <w:r w:rsidR="00B66499" w:rsidRPr="003846C3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4D5D38" w:rsidRPr="003846C3">
        <w:rPr>
          <w:rFonts w:ascii="Arial" w:hAnsi="Arial" w:cs="Arial"/>
          <w:b/>
          <w:bCs/>
          <w:sz w:val="28"/>
          <w:szCs w:val="28"/>
        </w:rPr>
        <w:t>,</w:t>
      </w:r>
      <w:r w:rsidR="00801124" w:rsidRPr="003846C3">
        <w:rPr>
          <w:rFonts w:ascii="Arial" w:hAnsi="Arial" w:cs="Arial"/>
          <w:b/>
          <w:bCs/>
          <w:sz w:val="28"/>
          <w:szCs w:val="28"/>
        </w:rPr>
        <w:t xml:space="preserve"> </w:t>
      </w:r>
      <w:r w:rsidR="00F2282C" w:rsidRPr="003846C3">
        <w:rPr>
          <w:rFonts w:ascii="Arial" w:hAnsi="Arial" w:cs="Arial"/>
          <w:b/>
          <w:bCs/>
          <w:sz w:val="28"/>
          <w:szCs w:val="28"/>
        </w:rPr>
        <w:t>202</w:t>
      </w:r>
      <w:r w:rsidR="00FC6612" w:rsidRPr="003846C3">
        <w:rPr>
          <w:rFonts w:ascii="Arial" w:hAnsi="Arial" w:cs="Arial"/>
          <w:b/>
          <w:bCs/>
          <w:sz w:val="28"/>
          <w:szCs w:val="28"/>
        </w:rPr>
        <w:t>6</w:t>
      </w:r>
    </w:p>
    <w:p w14:paraId="6FAD95D8" w14:textId="77777777" w:rsidR="00B66499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2E646B2" w14:textId="4A860360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FFA Dress Up Days – Week of February 23</w:t>
      </w:r>
      <w:r w:rsidRPr="00714599">
        <w:rPr>
          <w:rFonts w:ascii="Century Gothic" w:hAnsi="Century Gothic" w:cs="Arial"/>
          <w:b/>
          <w:bCs/>
          <w:vertAlign w:val="superscript"/>
        </w:rPr>
        <w:t>rd</w:t>
      </w:r>
    </w:p>
    <w:p w14:paraId="06477024" w14:textId="63E476CF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Friday</w:t>
      </w:r>
      <w:r w:rsidRPr="00714599">
        <w:rPr>
          <w:rFonts w:ascii="Century Gothic" w:hAnsi="Century Gothic" w:cs="Arial"/>
        </w:rPr>
        <w:t xml:space="preserve"> – Fancy Friday</w:t>
      </w:r>
    </w:p>
    <w:p w14:paraId="087BEECE" w14:textId="77777777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6702B8E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35A09">
        <w:rPr>
          <w:rFonts w:ascii="Century Gothic" w:hAnsi="Century Gothic" w:cs="Arial"/>
          <w:b/>
          <w:bCs/>
          <w:highlight w:val="yellow"/>
        </w:rPr>
        <w:t xml:space="preserve">. </w:t>
      </w:r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Total payment </w:t>
      </w:r>
      <w:proofErr w:type="gramStart"/>
      <w:r w:rsidRPr="00135A09">
        <w:rPr>
          <w:rFonts w:ascii="Century Gothic" w:hAnsi="Century Gothic" w:cs="Arial"/>
          <w:b/>
          <w:bCs/>
          <w:highlight w:val="yellow"/>
          <w:u w:val="single"/>
        </w:rPr>
        <w:t>due</w:t>
      </w:r>
      <w:proofErr w:type="gramEnd"/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by February 27, 2026</w:t>
      </w:r>
      <w:r w:rsidRPr="00135A09">
        <w:rPr>
          <w:rFonts w:ascii="Century Gothic" w:hAnsi="Century Gothic" w:cs="Arial"/>
          <w:b/>
          <w:bCs/>
          <w:highlight w:val="yellow"/>
        </w:rPr>
        <w:t>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D18"/>
    <w:rsid w:val="00537ED4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1734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2026-02-25T15:54:00Z</dcterms:created>
  <dcterms:modified xsi:type="dcterms:W3CDTF">2026-02-25T15:54:00Z</dcterms:modified>
</cp:coreProperties>
</file>